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D9F" w:rsidRDefault="004C6D9F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5"/>
        <w:gridCol w:w="5875"/>
      </w:tblGrid>
      <w:tr w:rsidR="004C6D9F" w:rsidRPr="002D5D0E" w:rsidTr="00A84747">
        <w:tc>
          <w:tcPr>
            <w:tcW w:w="3475" w:type="dxa"/>
            <w:vMerge w:val="restart"/>
            <w:shd w:val="clear" w:color="auto" w:fill="A50021"/>
          </w:tcPr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FF42C4" w:rsidP="002D5D0E">
            <w:pPr>
              <w:spacing w:after="0" w:line="240" w:lineRule="auto"/>
              <w:rPr>
                <w:color w:val="FFFFFF"/>
              </w:rPr>
            </w:pPr>
            <w:r w:rsidRPr="00FF42C4">
              <w:rPr>
                <w:noProof/>
                <w:lang w:val="sr-Latn-CS" w:eastAsia="sr-Latn-CS"/>
              </w:rPr>
              <w:pict>
                <v:rect id="Rectangle 2" o:spid="_x0000_s1026" style="position:absolute;margin-left:18.1pt;margin-top:8.75pt;width:123.3pt;height:111.05pt;z-index:1;visibility:visible;v-text-anchor:middle" fillcolor="#5b9bd5" strokecolor="#1f4d78" strokeweight="1pt">
                  <v:textbox>
                    <w:txbxContent>
                      <w:p w:rsidR="004C6D9F" w:rsidRDefault="004C6D9F" w:rsidP="00817AA6">
                        <w:pPr>
                          <w:jc w:val="center"/>
                        </w:pPr>
                        <w:r>
                          <w:object w:dxaOrig="1775" w:dyaOrig="238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77.35pt;height:103.4pt" o:ole="">
                              <v:imagedata r:id="rId5" o:title=""/>
                            </v:shape>
                            <o:OLEObject Type="Embed" ProgID="Visio.Drawing.11" ShapeID="_x0000_i1025" DrawAspect="Content" ObjectID="_1623575147" r:id="rId6"/>
                          </w:object>
                        </w:r>
                      </w:p>
                      <w:p w:rsidR="004C6D9F" w:rsidRDefault="004C6D9F" w:rsidP="00817AA6">
                        <w:pPr>
                          <w:jc w:val="center"/>
                        </w:pPr>
                      </w:p>
                      <w:p w:rsidR="004C6D9F" w:rsidRDefault="004C6D9F" w:rsidP="00817AA6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2D5D0E" w:rsidRDefault="004C6D9F" w:rsidP="002D5D0E">
            <w:pPr>
              <w:spacing w:after="0" w:line="240" w:lineRule="auto"/>
              <w:jc w:val="center"/>
              <w:rPr>
                <w:b/>
                <w:bCs/>
                <w:color w:val="FFFFFF"/>
                <w:sz w:val="28"/>
                <w:szCs w:val="28"/>
              </w:rPr>
            </w:pPr>
          </w:p>
          <w:p w:rsidR="004C6D9F" w:rsidRPr="002D5D0E" w:rsidRDefault="004C6D9F" w:rsidP="002D5D0E">
            <w:pPr>
              <w:spacing w:after="0" w:line="240" w:lineRule="auto"/>
              <w:rPr>
                <w:b/>
                <w:bCs/>
                <w:color w:val="FFFFFF"/>
                <w:sz w:val="28"/>
                <w:szCs w:val="28"/>
              </w:rPr>
            </w:pPr>
            <w:r w:rsidRPr="002D5D0E">
              <w:rPr>
                <w:b/>
                <w:bCs/>
                <w:color w:val="FFFFFF"/>
                <w:sz w:val="28"/>
                <w:szCs w:val="28"/>
              </w:rPr>
              <w:t>SLOBOMIR P UNIVERZITET</w:t>
            </w: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</w:tc>
        <w:tc>
          <w:tcPr>
            <w:tcW w:w="5875" w:type="dxa"/>
            <w:shd w:val="clear" w:color="auto" w:fill="A50021"/>
          </w:tcPr>
          <w:p w:rsidR="004C6D9F" w:rsidRPr="00F6593F" w:rsidRDefault="004C6D9F" w:rsidP="002D5D0E">
            <w:pPr>
              <w:spacing w:after="0" w:line="240" w:lineRule="auto"/>
              <w:rPr>
                <w:b/>
                <w:bCs/>
                <w:color w:val="FFFFFF"/>
              </w:rPr>
            </w:pPr>
            <w:r w:rsidRPr="00F6593F">
              <w:rPr>
                <w:b/>
                <w:bCs/>
                <w:color w:val="FFFFFF"/>
              </w:rPr>
              <w:t>DRAGAN MITIĆ</w:t>
            </w:r>
          </w:p>
        </w:tc>
      </w:tr>
      <w:tr w:rsidR="004C6D9F" w:rsidRPr="00A84747" w:rsidTr="00A84747">
        <w:tc>
          <w:tcPr>
            <w:tcW w:w="3475" w:type="dxa"/>
            <w:vMerge/>
            <w:shd w:val="clear" w:color="auto" w:fill="A50021"/>
          </w:tcPr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</w:tc>
        <w:tc>
          <w:tcPr>
            <w:tcW w:w="5875" w:type="dxa"/>
            <w:shd w:val="clear" w:color="auto" w:fill="A50021"/>
          </w:tcPr>
          <w:p w:rsidR="004C6D9F" w:rsidRPr="00F6593F" w:rsidRDefault="004C6D9F" w:rsidP="002D5D0E">
            <w:pPr>
              <w:spacing w:after="0" w:line="240" w:lineRule="auto"/>
              <w:rPr>
                <w:b/>
                <w:bCs/>
                <w:color w:val="FFFFFF"/>
                <w:lang w:val="pt-BR"/>
              </w:rPr>
            </w:pPr>
            <w:r w:rsidRPr="00F6593F">
              <w:rPr>
                <w:b/>
                <w:bCs/>
                <w:color w:val="FFFFFF"/>
                <w:lang w:val="pt-BR"/>
              </w:rPr>
              <w:t xml:space="preserve">E-mail:        mita@iritel.com 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pt-BR"/>
              </w:rPr>
            </w:pPr>
          </w:p>
          <w:p w:rsidR="004C6D9F" w:rsidRPr="00F6593F" w:rsidRDefault="004C6D9F" w:rsidP="002D5D0E">
            <w:pPr>
              <w:spacing w:after="0" w:line="240" w:lineRule="auto"/>
              <w:rPr>
                <w:b/>
                <w:bCs/>
                <w:color w:val="FFFFFF"/>
                <w:lang w:val="pt-BR"/>
              </w:rPr>
            </w:pPr>
            <w:r w:rsidRPr="00F6593F">
              <w:rPr>
                <w:b/>
                <w:bCs/>
                <w:color w:val="FFFFFF"/>
                <w:lang w:val="pt-BR"/>
              </w:rPr>
              <w:t>Obrazovanje: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pt-BR"/>
              </w:rPr>
            </w:pP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pt-BR"/>
              </w:rPr>
            </w:pPr>
            <w:r w:rsidRPr="00F6593F">
              <w:rPr>
                <w:b/>
                <w:bCs/>
                <w:color w:val="FFFFFF"/>
                <w:lang w:val="pt-BR"/>
              </w:rPr>
              <w:t>Doktorat:</w:t>
            </w:r>
            <w:r w:rsidRPr="00C60C16">
              <w:rPr>
                <w:color w:val="FFFFFF"/>
                <w:lang w:val="pt-BR"/>
              </w:rPr>
              <w:t xml:space="preserve"> </w:t>
            </w:r>
            <w:r w:rsidRPr="00C60C16">
              <w:rPr>
                <w:lang w:val="pt-BR"/>
              </w:rPr>
              <w:t xml:space="preserve">Univerzitet u Novom Sadu, </w:t>
            </w:r>
            <w:r w:rsidRPr="00A511C6">
              <w:rPr>
                <w:lang w:val="sl-SI"/>
              </w:rPr>
              <w:t>Fakultet tehničkih nauka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pt-BR"/>
              </w:rPr>
            </w:pP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pt-BR"/>
              </w:rPr>
            </w:pPr>
            <w:r w:rsidRPr="00F6593F">
              <w:rPr>
                <w:b/>
                <w:bCs/>
                <w:color w:val="FFFFFF"/>
                <w:lang w:val="pt-BR"/>
              </w:rPr>
              <w:t>Magistarske studije:</w:t>
            </w:r>
            <w:r w:rsidRPr="00C60C16">
              <w:rPr>
                <w:color w:val="FFFFFF"/>
                <w:lang w:val="pt-BR"/>
              </w:rPr>
              <w:t xml:space="preserve"> </w:t>
            </w:r>
            <w:r w:rsidRPr="00C60C16">
              <w:rPr>
                <w:lang w:val="pt-BR"/>
              </w:rPr>
              <w:t>Univerzitet u Beogradu, Elektrotehni</w:t>
            </w:r>
            <w:r>
              <w:rPr>
                <w:lang w:val="sr-Latn-CS"/>
              </w:rPr>
              <w:t>č</w:t>
            </w:r>
            <w:r w:rsidRPr="00C60C16">
              <w:rPr>
                <w:lang w:val="pt-BR"/>
              </w:rPr>
              <w:t xml:space="preserve">ki </w:t>
            </w:r>
            <w:r w:rsidRPr="00A511C6">
              <w:rPr>
                <w:lang w:val="sl-SI"/>
              </w:rPr>
              <w:t xml:space="preserve">Fakultet 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pt-BR"/>
              </w:rPr>
            </w:pPr>
          </w:p>
          <w:p w:rsidR="004C6D9F" w:rsidRPr="000D2895" w:rsidRDefault="004C6D9F" w:rsidP="00A511C6">
            <w:pPr>
              <w:spacing w:after="0" w:line="240" w:lineRule="auto"/>
              <w:rPr>
                <w:color w:val="FFFFFF"/>
                <w:lang w:val="de-DE"/>
              </w:rPr>
            </w:pPr>
            <w:r w:rsidRPr="00F6593F">
              <w:rPr>
                <w:b/>
                <w:bCs/>
                <w:color w:val="FFFFFF"/>
                <w:lang w:val="de-DE"/>
              </w:rPr>
              <w:t>Osnovne studije:</w:t>
            </w:r>
            <w:r w:rsidRPr="000D2895">
              <w:rPr>
                <w:color w:val="FFFFFF"/>
                <w:lang w:val="de-DE"/>
              </w:rPr>
              <w:t xml:space="preserve"> </w:t>
            </w:r>
            <w:r w:rsidRPr="000D2895">
              <w:rPr>
                <w:lang w:val="de-DE"/>
              </w:rPr>
              <w:t>Univerzitet u Beogradu, Elektrotehni</w:t>
            </w:r>
            <w:r>
              <w:rPr>
                <w:lang w:val="sr-Latn-CS"/>
              </w:rPr>
              <w:t>č</w:t>
            </w:r>
            <w:r w:rsidRPr="000D2895">
              <w:rPr>
                <w:lang w:val="de-DE"/>
              </w:rPr>
              <w:t xml:space="preserve">ki </w:t>
            </w:r>
            <w:r w:rsidRPr="00A511C6">
              <w:rPr>
                <w:lang w:val="sl-SI"/>
              </w:rPr>
              <w:t xml:space="preserve">Fakultet </w:t>
            </w:r>
          </w:p>
          <w:p w:rsidR="004C6D9F" w:rsidRPr="000D2895" w:rsidRDefault="004C6D9F" w:rsidP="002D5D0E">
            <w:pPr>
              <w:spacing w:after="0" w:line="240" w:lineRule="auto"/>
              <w:rPr>
                <w:color w:val="FFFFFF"/>
                <w:lang w:val="de-DE"/>
              </w:rPr>
            </w:pP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de-DE"/>
              </w:rPr>
            </w:pPr>
            <w:r w:rsidRPr="00F6593F">
              <w:rPr>
                <w:b/>
                <w:bCs/>
                <w:color w:val="FFFFFF"/>
                <w:lang w:val="de-DE"/>
              </w:rPr>
              <w:t>Srednje obrazovanje:</w:t>
            </w:r>
            <w:r w:rsidRPr="00C60C16">
              <w:rPr>
                <w:color w:val="FFFFFF"/>
                <w:lang w:val="de-DE"/>
              </w:rPr>
              <w:t xml:space="preserve"> Četvrta gimnazija u Beogradu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de-DE"/>
              </w:rPr>
            </w:pPr>
          </w:p>
        </w:tc>
      </w:tr>
      <w:tr w:rsidR="004C6D9F" w:rsidRPr="002D5D0E">
        <w:tc>
          <w:tcPr>
            <w:tcW w:w="9350" w:type="dxa"/>
            <w:gridSpan w:val="2"/>
            <w:shd w:val="clear" w:color="auto" w:fill="A50021"/>
          </w:tcPr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de-DE"/>
              </w:rPr>
            </w:pPr>
          </w:p>
          <w:p w:rsidR="004C6D9F" w:rsidRPr="00CB373B" w:rsidRDefault="004C6D9F" w:rsidP="00B83989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  <w:lang w:val="de-DE"/>
              </w:rPr>
            </w:pPr>
            <w:r w:rsidRPr="00CB373B">
              <w:rPr>
                <w:b/>
                <w:bCs/>
                <w:noProof/>
                <w:sz w:val="24"/>
                <w:szCs w:val="24"/>
                <w:lang w:val="sr-Latn-CS" w:eastAsia="sr-Latn-CS"/>
              </w:rPr>
              <w:t>Knjige: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de-DE"/>
              </w:rPr>
            </w:pPr>
            <w:r w:rsidRPr="00C60C16">
              <w:rPr>
                <w:color w:val="FFFFFF"/>
                <w:lang w:val="de-DE"/>
              </w:rPr>
              <w:t>Navesti sve objavljene knjige sa preciznim podacima kao u uzorku.</w:t>
            </w:r>
          </w:p>
          <w:p w:rsidR="004C6D9F" w:rsidRPr="00C60C16" w:rsidRDefault="004C6D9F" w:rsidP="002D5D0E">
            <w:pPr>
              <w:spacing w:after="0" w:line="240" w:lineRule="auto"/>
              <w:rPr>
                <w:color w:val="FFFFFF"/>
                <w:lang w:val="de-DE"/>
              </w:rPr>
            </w:pPr>
          </w:p>
          <w:p w:rsidR="004C6D9F" w:rsidRPr="00CB373B" w:rsidRDefault="004C6D9F" w:rsidP="00C60C16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  <w:lang w:val="de-DE"/>
              </w:rPr>
            </w:pPr>
            <w:r w:rsidRPr="00CB373B">
              <w:rPr>
                <w:b/>
                <w:bCs/>
                <w:color w:val="FFFFFF"/>
                <w:sz w:val="24"/>
                <w:szCs w:val="24"/>
                <w:lang w:val="de-DE"/>
              </w:rPr>
              <w:t>Radovi u časopisima:</w:t>
            </w:r>
          </w:p>
          <w:p w:rsidR="004C6D9F" w:rsidRPr="00C60C16" w:rsidRDefault="004C6D9F" w:rsidP="00C60C16">
            <w:pPr>
              <w:numPr>
                <w:ilvl w:val="0"/>
                <w:numId w:val="1"/>
              </w:numPr>
              <w:spacing w:after="0"/>
              <w:jc w:val="both"/>
              <w:rPr>
                <w:spacing w:val="-3"/>
                <w:lang w:val="en-GB"/>
              </w:rPr>
            </w:pPr>
            <w:r w:rsidRPr="00C60C16">
              <w:rPr>
                <w:lang w:val="en-GB"/>
              </w:rPr>
              <w:t xml:space="preserve">Lebl, </w:t>
            </w:r>
            <w:r w:rsidRPr="00C60C16">
              <w:rPr>
                <w:b/>
                <w:bCs/>
                <w:lang w:val="en-GB"/>
              </w:rPr>
              <w:t>D.Mitić</w:t>
            </w:r>
            <w:r w:rsidRPr="00C60C16">
              <w:rPr>
                <w:lang w:val="en-GB"/>
              </w:rPr>
              <w:t xml:space="preserve">, </w:t>
            </w:r>
            <w:r w:rsidRPr="00C60C16">
              <w:rPr>
                <w:lang w:val="sr-Latn-CS"/>
              </w:rPr>
              <w:t xml:space="preserve">Ž.Markov, </w:t>
            </w:r>
            <w:r w:rsidRPr="00C60C16">
              <w:rPr>
                <w:lang w:val="en-GB"/>
              </w:rPr>
              <w:t>“Analysis of Different Methods for Caller Identification Sending Over Internet”</w:t>
            </w:r>
            <w:r w:rsidRPr="00C60C16">
              <w:rPr>
                <w:spacing w:val="-3"/>
                <w:lang w:val="en-GB"/>
              </w:rPr>
              <w:t xml:space="preserve">, FACTA UNIVERSITATTIS (NIŠ), Series: Electronics and Energetics Vol. 23, No.1, pp 63-72, April 2010. </w:t>
            </w:r>
            <w:proofErr w:type="gramStart"/>
            <w:r w:rsidRPr="00C60C16">
              <w:rPr>
                <w:spacing w:val="-3"/>
                <w:lang w:val="en-GB"/>
              </w:rPr>
              <w:t>god</w:t>
            </w:r>
            <w:proofErr w:type="gramEnd"/>
            <w:r w:rsidRPr="00C60C16">
              <w:rPr>
                <w:spacing w:val="-3"/>
                <w:lang w:val="en-GB"/>
              </w:rPr>
              <w:t>.</w:t>
            </w:r>
          </w:p>
          <w:p w:rsidR="004C6D9F" w:rsidRPr="00C60C16" w:rsidRDefault="004C6D9F" w:rsidP="00C60C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FFFFFF"/>
                <w:lang w:val="en-GB"/>
              </w:rPr>
            </w:pPr>
            <w:r w:rsidRPr="00C60C16">
              <w:rPr>
                <w:b/>
                <w:bCs/>
              </w:rPr>
              <w:t>D.Mitić</w:t>
            </w:r>
            <w:r w:rsidRPr="00C60C16">
              <w:t>, “I</w:t>
            </w:r>
            <w:r w:rsidRPr="00C60C16">
              <w:rPr>
                <w:lang w:val="sl-SI"/>
              </w:rPr>
              <w:t>zračunavanje raspoloživosti digitalnog 64 Kb/s kanala sa uniformnim i bursty  greškama</w:t>
            </w:r>
            <w:r w:rsidRPr="00C60C16">
              <w:t xml:space="preserve">”, ISSN 0013-5836, TEHNIKA ELEKTROTEHNIKA, Godina 59 (2010), Broj 2, pp. 7-12, Mart-April 2010. </w:t>
            </w:r>
            <w:proofErr w:type="gramStart"/>
            <w:r w:rsidRPr="00C60C16">
              <w:t>god</w:t>
            </w:r>
            <w:proofErr w:type="gramEnd"/>
            <w:r w:rsidRPr="00C60C16">
              <w:t>.</w:t>
            </w:r>
          </w:p>
          <w:p w:rsidR="004C6D9F" w:rsidRPr="00E13A78" w:rsidRDefault="004C6D9F" w:rsidP="00C60C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FFFFFF"/>
                <w:lang w:val="en-GB"/>
              </w:rPr>
            </w:pPr>
            <w:r w:rsidRPr="00BF24A9">
              <w:rPr>
                <w:b/>
                <w:bCs/>
              </w:rPr>
              <w:t>D.Mitić</w:t>
            </w:r>
            <w:r w:rsidRPr="00481F65">
              <w:t xml:space="preserve">, A.Lebl, Ž.Markov, </w:t>
            </w:r>
            <w:r w:rsidRPr="00481F65">
              <w:rPr>
                <w:b/>
                <w:bCs/>
              </w:rPr>
              <w:t>“</w:t>
            </w:r>
            <w:r w:rsidRPr="00481F65">
              <w:rPr>
                <w:rStyle w:val="Strong"/>
                <w:b w:val="0"/>
                <w:bCs w:val="0"/>
              </w:rPr>
              <w:t>Model of digital and signal channel in the network of Serbian Electric Power Industry</w:t>
            </w:r>
            <w:r w:rsidRPr="00481F65">
              <w:t>”</w:t>
            </w:r>
            <w:r w:rsidRPr="00481F65">
              <w:rPr>
                <w:spacing w:val="-3"/>
              </w:rPr>
              <w:t>, F</w:t>
            </w:r>
            <w:r>
              <w:rPr>
                <w:spacing w:val="-3"/>
              </w:rPr>
              <w:t>avta</w:t>
            </w:r>
            <w:r w:rsidRPr="00481F65">
              <w:rPr>
                <w:spacing w:val="-3"/>
              </w:rPr>
              <w:t xml:space="preserve"> U</w:t>
            </w:r>
            <w:r>
              <w:rPr>
                <w:spacing w:val="-3"/>
              </w:rPr>
              <w:t>niversitattis</w:t>
            </w:r>
            <w:r w:rsidRPr="00481F65">
              <w:rPr>
                <w:spacing w:val="-3"/>
              </w:rPr>
              <w:t xml:space="preserve"> (N</w:t>
            </w:r>
            <w:r>
              <w:rPr>
                <w:spacing w:val="-3"/>
              </w:rPr>
              <w:t>iš</w:t>
            </w:r>
            <w:r w:rsidRPr="00481F65">
              <w:rPr>
                <w:spacing w:val="-3"/>
              </w:rPr>
              <w:t xml:space="preserve">), Series: Electronics and Energetics Vol. </w:t>
            </w:r>
            <w:r>
              <w:rPr>
                <w:spacing w:val="-3"/>
              </w:rPr>
              <w:t>23</w:t>
            </w:r>
            <w:r w:rsidRPr="00481F65">
              <w:rPr>
                <w:spacing w:val="-3"/>
              </w:rPr>
              <w:t>, No.</w:t>
            </w:r>
            <w:r>
              <w:rPr>
                <w:spacing w:val="-3"/>
              </w:rPr>
              <w:t>1</w:t>
            </w:r>
            <w:r w:rsidRPr="00C60C16">
              <w:rPr>
                <w:spacing w:val="-3"/>
              </w:rPr>
              <w:t xml:space="preserve">, </w:t>
            </w:r>
            <w:r w:rsidRPr="00E13A78">
              <w:rPr>
                <w:color w:val="FFFFFF"/>
              </w:rPr>
              <w:t xml:space="preserve">YU ISSN 0353-3670, COBISS.SR-ID 12826626, </w:t>
            </w:r>
            <w:r w:rsidRPr="00E13A78">
              <w:rPr>
                <w:color w:val="FFFFFF"/>
                <w:spacing w:val="-3"/>
              </w:rPr>
              <w:t xml:space="preserve">pp 311-318, December 2010. </w:t>
            </w:r>
            <w:proofErr w:type="gramStart"/>
            <w:r w:rsidRPr="00E13A78">
              <w:rPr>
                <w:color w:val="FFFFFF"/>
                <w:spacing w:val="-3"/>
              </w:rPr>
              <w:t>god</w:t>
            </w:r>
            <w:proofErr w:type="gramEnd"/>
            <w:r w:rsidRPr="00E13A78">
              <w:rPr>
                <w:color w:val="FFFFFF"/>
                <w:spacing w:val="-3"/>
              </w:rPr>
              <w:t>.</w:t>
            </w:r>
          </w:p>
          <w:p w:rsidR="004C6D9F" w:rsidRPr="00E13A78" w:rsidRDefault="004C6D9F" w:rsidP="00C60C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en-GB"/>
              </w:rPr>
            </w:pPr>
            <w:r w:rsidRPr="00BF24A9">
              <w:rPr>
                <w:b/>
                <w:bCs/>
                <w:sz w:val="24"/>
                <w:szCs w:val="24"/>
                <w:lang w:val="sr-Latn-CS"/>
              </w:rPr>
              <w:t>D.Mitić</w:t>
            </w:r>
            <w:r w:rsidRPr="00481F65">
              <w:rPr>
                <w:sz w:val="24"/>
                <w:szCs w:val="24"/>
                <w:lang w:val="sr-Latn-CS"/>
              </w:rPr>
              <w:t xml:space="preserve">, </w:t>
            </w:r>
            <w:r w:rsidRPr="00E13A78">
              <w:rPr>
                <w:color w:val="FFFFFF"/>
                <w:sz w:val="24"/>
                <w:szCs w:val="24"/>
                <w:lang w:val="sr-Latn-CS"/>
              </w:rPr>
              <w:t>A</w:t>
            </w:r>
            <w:r w:rsidRPr="00E13A78">
              <w:rPr>
                <w:rFonts w:eastAsia="Times New Roman"/>
                <w:color w:val="FFFFFF"/>
                <w:sz w:val="24"/>
                <w:szCs w:val="24"/>
                <w:lang w:val="sr-Latn-CS"/>
              </w:rPr>
              <w:t>.Lebl</w:t>
            </w:r>
            <w:r w:rsidRPr="00E13A78">
              <w:rPr>
                <w:color w:val="FFFFFF"/>
                <w:sz w:val="24"/>
                <w:szCs w:val="24"/>
                <w:lang w:val="sr-Latn-CS"/>
              </w:rPr>
              <w:t>,</w:t>
            </w:r>
            <w:r w:rsidRPr="004D5030">
              <w:rPr>
                <w:sz w:val="24"/>
                <w:szCs w:val="24"/>
                <w:lang w:val="sr-Latn-CS"/>
              </w:rPr>
              <w:t xml:space="preserve"> Ž. Markov, </w:t>
            </w:r>
            <w:r w:rsidRPr="00E13A78">
              <w:rPr>
                <w:color w:val="FFFFFF"/>
                <w:sz w:val="24"/>
                <w:szCs w:val="24"/>
                <w:lang w:val="sr-Latn-CS"/>
              </w:rPr>
              <w:t>„</w:t>
            </w:r>
            <w:r w:rsidRPr="004D5030">
              <w:rPr>
                <w:sz w:val="24"/>
                <w:szCs w:val="24"/>
                <w:lang w:val="en-GB"/>
              </w:rPr>
              <w:t>Availabilit</w:t>
            </w:r>
            <w:r w:rsidRPr="004D5030">
              <w:rPr>
                <w:sz w:val="24"/>
                <w:szCs w:val="24"/>
              </w:rPr>
              <w:t>y</w:t>
            </w:r>
            <w:r w:rsidRPr="00FD259B">
              <w:rPr>
                <w:sz w:val="24"/>
                <w:szCs w:val="24"/>
              </w:rPr>
              <w:t xml:space="preserve"> of CCS No7 signalling channel under influence of bursty and random errors</w:t>
            </w:r>
            <w:r w:rsidRPr="00FD259B">
              <w:rPr>
                <w:sz w:val="24"/>
                <w:szCs w:val="24"/>
                <w:lang w:val="sr-Latn-CS"/>
              </w:rPr>
              <w:t xml:space="preserve">”, </w:t>
            </w:r>
            <w:r w:rsidRPr="00FD259B">
              <w:rPr>
                <w:sz w:val="24"/>
                <w:szCs w:val="24"/>
              </w:rPr>
              <w:t>Przeglad Elektrotechniczny (Electrical Review)</w:t>
            </w:r>
            <w:r>
              <w:rPr>
                <w:sz w:val="24"/>
                <w:szCs w:val="24"/>
              </w:rPr>
              <w:t xml:space="preserve">, </w:t>
            </w:r>
            <w:r w:rsidRPr="00FD259B">
              <w:rPr>
                <w:rStyle w:val="Strong"/>
                <w:b w:val="0"/>
                <w:bCs w:val="0"/>
                <w:sz w:val="24"/>
                <w:szCs w:val="24"/>
              </w:rPr>
              <w:t>ISSN PL 0033-2097</w:t>
            </w:r>
            <w:r>
              <w:rPr>
                <w:rStyle w:val="Strong"/>
                <w:b w:val="0"/>
                <w:bCs w:val="0"/>
                <w:sz w:val="24"/>
                <w:szCs w:val="24"/>
              </w:rPr>
              <w:t xml:space="preserve">,  </w:t>
            </w:r>
            <w:r w:rsidRPr="0011607D">
              <w:rPr>
                <w:rStyle w:val="Strong"/>
                <w:b w:val="0"/>
                <w:bCs w:val="0"/>
                <w:sz w:val="24"/>
                <w:szCs w:val="24"/>
              </w:rPr>
              <w:t>V</w:t>
            </w:r>
            <w:r>
              <w:rPr>
                <w:rStyle w:val="Strong"/>
                <w:b w:val="0"/>
                <w:bCs w:val="0"/>
                <w:sz w:val="24"/>
                <w:szCs w:val="24"/>
              </w:rPr>
              <w:t>ol.</w:t>
            </w:r>
            <w:r w:rsidRPr="0011607D">
              <w:rPr>
                <w:sz w:val="24"/>
                <w:szCs w:val="24"/>
              </w:rPr>
              <w:t>2011</w:t>
            </w:r>
            <w:r>
              <w:rPr>
                <w:sz w:val="24"/>
                <w:szCs w:val="24"/>
              </w:rPr>
              <w:t>,</w:t>
            </w:r>
            <w:r w:rsidRPr="00A06F25">
              <w:rPr>
                <w:rStyle w:val="Strong"/>
                <w:b w:val="0"/>
                <w:bCs w:val="0"/>
                <w:sz w:val="24"/>
                <w:szCs w:val="24"/>
              </w:rPr>
              <w:t xml:space="preserve"> </w:t>
            </w:r>
            <w:r w:rsidRPr="0011607D">
              <w:rPr>
                <w:rStyle w:val="Strong"/>
                <w:b w:val="0"/>
                <w:bCs w:val="0"/>
                <w:sz w:val="24"/>
                <w:szCs w:val="24"/>
              </w:rPr>
              <w:t>No</w:t>
            </w:r>
            <w:r>
              <w:rPr>
                <w:rStyle w:val="Strong"/>
                <w:b w:val="0"/>
                <w:bCs w:val="0"/>
                <w:sz w:val="24"/>
                <w:szCs w:val="24"/>
              </w:rPr>
              <w:t>.</w:t>
            </w:r>
            <w:r w:rsidRPr="0011607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4,</w:t>
            </w:r>
            <w:r>
              <w:rPr>
                <w:sz w:val="18"/>
                <w:szCs w:val="18"/>
              </w:rPr>
              <w:t xml:space="preserve"> </w:t>
            </w:r>
            <w:r w:rsidRPr="00481F65">
              <w:rPr>
                <w:sz w:val="24"/>
                <w:szCs w:val="24"/>
                <w:lang w:val="sr-Latn-CS"/>
              </w:rPr>
              <w:t xml:space="preserve">pp </w:t>
            </w:r>
            <w:r>
              <w:rPr>
                <w:sz w:val="24"/>
                <w:szCs w:val="24"/>
                <w:lang w:val="sr-Latn-CS"/>
              </w:rPr>
              <w:t>275</w:t>
            </w:r>
            <w:r w:rsidRPr="00481F65">
              <w:rPr>
                <w:sz w:val="24"/>
                <w:szCs w:val="24"/>
                <w:lang w:val="sr-Latn-CS"/>
              </w:rPr>
              <w:t>-</w:t>
            </w:r>
            <w:r>
              <w:rPr>
                <w:sz w:val="24"/>
                <w:szCs w:val="24"/>
                <w:lang w:val="sr-Latn-CS"/>
              </w:rPr>
              <w:t>278</w:t>
            </w:r>
            <w:r w:rsidRPr="00481F65">
              <w:rPr>
                <w:sz w:val="24"/>
                <w:szCs w:val="24"/>
                <w:lang w:val="sr-Latn-CS"/>
              </w:rPr>
              <w:t xml:space="preserve">, </w:t>
            </w:r>
            <w:r>
              <w:rPr>
                <w:sz w:val="24"/>
                <w:szCs w:val="24"/>
                <w:lang w:val="sr-Latn-CS"/>
              </w:rPr>
              <w:t>April</w:t>
            </w:r>
            <w:r w:rsidRPr="00481F65">
              <w:rPr>
                <w:sz w:val="24"/>
                <w:szCs w:val="24"/>
                <w:lang w:val="sr-Latn-CS"/>
              </w:rPr>
              <w:t xml:space="preserve"> 20</w:t>
            </w:r>
            <w:r>
              <w:rPr>
                <w:sz w:val="24"/>
                <w:szCs w:val="24"/>
                <w:lang w:val="sr-Latn-CS"/>
              </w:rPr>
              <w:t>11</w:t>
            </w:r>
            <w:r w:rsidRPr="00481F65">
              <w:rPr>
                <w:sz w:val="24"/>
                <w:szCs w:val="24"/>
                <w:lang w:val="sr-Latn-CS"/>
              </w:rPr>
              <w:t>. god.</w:t>
            </w:r>
            <w:r>
              <w:rPr>
                <w:rStyle w:val="Strong"/>
                <w:b w:val="0"/>
                <w:bCs w:val="0"/>
                <w:sz w:val="24"/>
                <w:szCs w:val="24"/>
              </w:rPr>
              <w:t>(</w:t>
            </w:r>
            <w:r w:rsidRPr="00FD259B">
              <w:rPr>
                <w:sz w:val="24"/>
                <w:szCs w:val="24"/>
              </w:rPr>
              <w:t>Warsaw, Poland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rStyle w:val="Strong"/>
                <w:b w:val="0"/>
                <w:bCs w:val="0"/>
                <w:sz w:val="24"/>
                <w:szCs w:val="24"/>
                <w:lang w:val="sr-Cyrl-CS"/>
              </w:rPr>
              <w:t>IF2010</w:t>
            </w:r>
            <w:r>
              <w:rPr>
                <w:rStyle w:val="Strong"/>
                <w:b w:val="0"/>
                <w:bCs w:val="0"/>
                <w:sz w:val="24"/>
                <w:szCs w:val="24"/>
                <w:lang w:val="sr-Latn-CS"/>
              </w:rPr>
              <w:t xml:space="preserve"> </w:t>
            </w:r>
            <w:r>
              <w:rPr>
                <w:rStyle w:val="Strong"/>
                <w:b w:val="0"/>
                <w:bCs w:val="0"/>
                <w:sz w:val="24"/>
                <w:szCs w:val="24"/>
              </w:rPr>
              <w:t>0.242</w:t>
            </w:r>
            <w:r w:rsidRPr="00FD259B">
              <w:rPr>
                <w:rStyle w:val="Strong"/>
                <w:b w:val="0"/>
                <w:bCs w:val="0"/>
                <w:sz w:val="24"/>
                <w:szCs w:val="24"/>
              </w:rPr>
              <w:t>)</w:t>
            </w:r>
          </w:p>
          <w:p w:rsidR="004C6D9F" w:rsidRPr="00E13A78" w:rsidRDefault="004C6D9F" w:rsidP="00C60C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color w:val="FFFFFF"/>
                <w:lang w:val="en-GB"/>
              </w:rPr>
            </w:pPr>
            <w:r w:rsidRPr="00481F65">
              <w:t xml:space="preserve">A.Lebl, </w:t>
            </w:r>
            <w:r w:rsidRPr="00954B12">
              <w:rPr>
                <w:b/>
                <w:bCs/>
              </w:rPr>
              <w:t>D.Mitić</w:t>
            </w:r>
            <w:r w:rsidRPr="00481F65">
              <w:t>, Ž.Markov, “</w:t>
            </w:r>
            <w:r w:rsidRPr="00F944AC">
              <w:t>I</w:t>
            </w:r>
            <w:r>
              <w:t>nfluence</w:t>
            </w:r>
            <w:r w:rsidRPr="00F944AC">
              <w:t xml:space="preserve"> </w:t>
            </w:r>
            <w:r>
              <w:t>of</w:t>
            </w:r>
            <w:r w:rsidRPr="00F944AC">
              <w:t xml:space="preserve"> C</w:t>
            </w:r>
            <w:r>
              <w:t>onnection</w:t>
            </w:r>
            <w:r w:rsidRPr="00F944AC">
              <w:t xml:space="preserve"> L</w:t>
            </w:r>
            <w:r>
              <w:t>ength</w:t>
            </w:r>
            <w:r w:rsidRPr="00F944AC">
              <w:t xml:space="preserve"> </w:t>
            </w:r>
            <w:r>
              <w:t>on</w:t>
            </w:r>
            <w:r w:rsidRPr="00F944AC">
              <w:t xml:space="preserve"> S</w:t>
            </w:r>
            <w:r>
              <w:t>peech</w:t>
            </w:r>
            <w:r w:rsidRPr="00F944AC">
              <w:t xml:space="preserve"> S</w:t>
            </w:r>
            <w:r>
              <w:t>ignal</w:t>
            </w:r>
            <w:r w:rsidRPr="00F944AC">
              <w:t xml:space="preserve"> Q</w:t>
            </w:r>
            <w:r>
              <w:t>uality</w:t>
            </w:r>
            <w:r w:rsidRPr="00F944AC">
              <w:t xml:space="preserve"> </w:t>
            </w:r>
            <w:r>
              <w:t>in</w:t>
            </w:r>
            <w:r w:rsidRPr="00F944AC">
              <w:t xml:space="preserve"> P</w:t>
            </w:r>
            <w:r>
              <w:t>acket</w:t>
            </w:r>
            <w:r w:rsidRPr="00F944AC">
              <w:t xml:space="preserve"> N</w:t>
            </w:r>
            <w:r>
              <w:t>etwork</w:t>
            </w:r>
            <w:r w:rsidRPr="00F944AC">
              <w:t xml:space="preserve"> </w:t>
            </w:r>
            <w:r>
              <w:t>of</w:t>
            </w:r>
            <w:r w:rsidRPr="00F944AC">
              <w:t xml:space="preserve"> E</w:t>
            </w:r>
            <w:r>
              <w:t>lectric</w:t>
            </w:r>
            <w:r w:rsidRPr="00F944AC">
              <w:t xml:space="preserve"> P</w:t>
            </w:r>
            <w:r>
              <w:t>ower</w:t>
            </w:r>
            <w:r w:rsidRPr="00F944AC">
              <w:t xml:space="preserve"> U</w:t>
            </w:r>
            <w:r>
              <w:t>tility</w:t>
            </w:r>
            <w:r w:rsidRPr="00F944AC">
              <w:t>”</w:t>
            </w:r>
            <w:r w:rsidRPr="00F944AC">
              <w:rPr>
                <w:spacing w:val="-3"/>
              </w:rPr>
              <w:t>,</w:t>
            </w:r>
            <w:r w:rsidRPr="00F944AC">
              <w:rPr>
                <w:b/>
                <w:bCs/>
                <w:lang w:val="fr-FR"/>
              </w:rPr>
              <w:t xml:space="preserve"> </w:t>
            </w:r>
            <w:r w:rsidRPr="00F944AC">
              <w:rPr>
                <w:lang w:val="fr-FR"/>
              </w:rPr>
              <w:t>R</w:t>
            </w:r>
            <w:r>
              <w:rPr>
                <w:lang w:val="fr-FR"/>
              </w:rPr>
              <w:t>evue</w:t>
            </w:r>
            <w:r w:rsidRPr="00F944AC">
              <w:rPr>
                <w:lang w:val="fr-FR"/>
              </w:rPr>
              <w:t xml:space="preserve"> R</w:t>
            </w:r>
            <w:r>
              <w:rPr>
                <w:lang w:val="fr-FR"/>
              </w:rPr>
              <w:t>oumaine</w:t>
            </w:r>
            <w:r w:rsidRPr="00F944AC">
              <w:rPr>
                <w:lang w:val="fr-FR"/>
              </w:rPr>
              <w:t xml:space="preserve"> </w:t>
            </w:r>
            <w:r>
              <w:rPr>
                <w:lang w:val="fr-FR"/>
              </w:rPr>
              <w:t>des</w:t>
            </w:r>
            <w:r w:rsidRPr="00F944AC">
              <w:rPr>
                <w:lang w:val="fr-FR"/>
              </w:rPr>
              <w:t xml:space="preserve"> </w:t>
            </w:r>
            <w:r>
              <w:rPr>
                <w:lang w:val="fr-FR"/>
              </w:rPr>
              <w:t>Sciences</w:t>
            </w:r>
            <w:r w:rsidRPr="00F944AC">
              <w:rPr>
                <w:lang w:val="fr-FR"/>
              </w:rPr>
              <w:t xml:space="preserve"> </w:t>
            </w:r>
            <w:r w:rsidRPr="00E13A78">
              <w:rPr>
                <w:color w:val="FFFFFF"/>
                <w:lang w:val="fr-FR"/>
              </w:rPr>
              <w:t>Tecnniques</w:t>
            </w:r>
            <w:r w:rsidRPr="00E13A78">
              <w:rPr>
                <w:color w:val="FFFFFF"/>
                <w:lang w:val="sr-Cyrl-CS"/>
              </w:rPr>
              <w:t>,</w:t>
            </w:r>
            <w:r w:rsidRPr="00E13A78">
              <w:rPr>
                <w:color w:val="FFFFFF"/>
                <w:lang w:val="fr-FR"/>
              </w:rPr>
              <w:t xml:space="preserve"> </w:t>
            </w:r>
            <w:r w:rsidRPr="00E13A78">
              <w:rPr>
                <w:color w:val="FFFFFF"/>
              </w:rPr>
              <w:t>Série Électrotechnique</w:t>
            </w:r>
            <w:r w:rsidRPr="00E13A78">
              <w:rPr>
                <w:color w:val="FFFFFF"/>
                <w:lang w:val="sr-Cyrl-CS"/>
              </w:rPr>
              <w:t xml:space="preserve"> </w:t>
            </w:r>
            <w:r w:rsidRPr="00E13A78">
              <w:rPr>
                <w:color w:val="FFFFFF"/>
              </w:rPr>
              <w:t>et Énergétique, Vol. 56, No. 3,</w:t>
            </w:r>
            <w:r w:rsidRPr="00E13A78">
              <w:rPr>
                <w:color w:val="FFFFFF"/>
                <w:lang w:val="fr-FR"/>
              </w:rPr>
              <w:t xml:space="preserve"> </w:t>
            </w:r>
            <w:r w:rsidRPr="00E13A78">
              <w:rPr>
                <w:color w:val="FFFFFF"/>
              </w:rPr>
              <w:t>ISSN: 0035-4066, pp 295-304, September</w:t>
            </w:r>
            <w:r>
              <w:t xml:space="preserve"> 2011. </w:t>
            </w:r>
            <w:proofErr w:type="gramStart"/>
            <w:r>
              <w:t>god</w:t>
            </w:r>
            <w:proofErr w:type="gramEnd"/>
            <w:r>
              <w:t>.</w:t>
            </w:r>
            <w:r w:rsidRPr="00F944AC">
              <w:rPr>
                <w:lang w:val="fr-FR"/>
              </w:rPr>
              <w:t xml:space="preserve"> (</w:t>
            </w:r>
            <w:r w:rsidRPr="00F944AC">
              <w:t>Bucharest, Romania</w:t>
            </w:r>
            <w:r>
              <w:rPr>
                <w:lang w:val="sr-Cyrl-CS"/>
              </w:rPr>
              <w:t xml:space="preserve">, </w:t>
            </w:r>
            <w:r>
              <w:rPr>
                <w:rStyle w:val="Strong"/>
                <w:b w:val="0"/>
                <w:bCs w:val="0"/>
                <w:lang w:val="sr-Cyrl-CS"/>
              </w:rPr>
              <w:t>IF2010</w:t>
            </w:r>
            <w:r>
              <w:rPr>
                <w:rStyle w:val="Strong"/>
                <w:b w:val="0"/>
                <w:bCs w:val="0"/>
              </w:rPr>
              <w:t xml:space="preserve"> </w:t>
            </w:r>
            <w:r>
              <w:t>0.057</w:t>
            </w:r>
            <w:r w:rsidRPr="00F944AC">
              <w:rPr>
                <w:lang w:val="fr-FR"/>
              </w:rPr>
              <w:t>)</w:t>
            </w:r>
          </w:p>
          <w:p w:rsidR="004C6D9F" w:rsidRPr="00B237C5" w:rsidRDefault="004C6D9F" w:rsidP="00C60C16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en-GB"/>
              </w:rPr>
            </w:pPr>
            <w:r w:rsidRPr="00B237C5">
              <w:rPr>
                <w:color w:val="FFFFFF"/>
                <w:lang w:val="sr-Latn-CS"/>
              </w:rPr>
              <w:t>A</w:t>
            </w:r>
            <w:r w:rsidRPr="00B237C5">
              <w:rPr>
                <w:rFonts w:eastAsia="Times New Roman"/>
                <w:color w:val="FFFFFF"/>
                <w:lang w:val="sr-Latn-CS"/>
              </w:rPr>
              <w:t>.Lebl</w:t>
            </w:r>
            <w:r w:rsidRPr="00B237C5">
              <w:rPr>
                <w:color w:val="FFFFFF"/>
                <w:lang w:val="sr-Latn-CS"/>
              </w:rPr>
              <w:t>,</w:t>
            </w:r>
            <w:r w:rsidRPr="00B237C5">
              <w:rPr>
                <w:lang w:val="sr-Latn-CS"/>
              </w:rPr>
              <w:t xml:space="preserve"> </w:t>
            </w:r>
            <w:r w:rsidRPr="00B237C5">
              <w:rPr>
                <w:b/>
                <w:bCs/>
                <w:lang w:val="sr-Latn-CS"/>
              </w:rPr>
              <w:t>D.Mitić</w:t>
            </w:r>
            <w:r w:rsidRPr="00B237C5">
              <w:rPr>
                <w:lang w:val="sr-Latn-CS"/>
              </w:rPr>
              <w:t xml:space="preserve">, Ž. Markov, </w:t>
            </w:r>
            <w:r w:rsidRPr="00B237C5">
              <w:rPr>
                <w:color w:val="FFFFFF"/>
                <w:lang w:val="sr-Latn-CS"/>
              </w:rPr>
              <w:t>„</w:t>
            </w:r>
            <w:r w:rsidRPr="00B237C5">
              <w:rPr>
                <w:color w:val="FFFFFF"/>
              </w:rPr>
              <w:t>Calculation</w:t>
            </w:r>
            <w:r w:rsidRPr="00B237C5">
              <w:t xml:space="preserve"> of Signalling RTP Packet Error Probability in Internet</w:t>
            </w:r>
            <w:r w:rsidRPr="00B237C5">
              <w:rPr>
                <w:lang w:val="sr-Latn-CS"/>
              </w:rPr>
              <w:t xml:space="preserve">”, </w:t>
            </w:r>
            <w:r w:rsidRPr="00B237C5">
              <w:t xml:space="preserve">Przeglad Elektrotechniczny (Electrical Review), </w:t>
            </w:r>
            <w:r w:rsidRPr="00B237C5">
              <w:rPr>
                <w:rStyle w:val="Strong"/>
                <w:b w:val="0"/>
                <w:bCs w:val="0"/>
              </w:rPr>
              <w:t>ISSN PL 0033-2097, Vol.2011, No.1</w:t>
            </w:r>
            <w:r w:rsidRPr="00B237C5">
              <w:t xml:space="preserve">0, </w:t>
            </w:r>
            <w:r w:rsidRPr="00B237C5">
              <w:rPr>
                <w:lang w:val="sr-Latn-CS"/>
              </w:rPr>
              <w:t xml:space="preserve">pp 364-368, October 2011. god. </w:t>
            </w:r>
            <w:r w:rsidRPr="00B237C5">
              <w:rPr>
                <w:rStyle w:val="Strong"/>
                <w:b w:val="0"/>
                <w:bCs w:val="0"/>
              </w:rPr>
              <w:t>(</w:t>
            </w:r>
            <w:r w:rsidRPr="00B237C5">
              <w:t xml:space="preserve">Warsaw, Poland, </w:t>
            </w:r>
            <w:r w:rsidRPr="00B237C5">
              <w:rPr>
                <w:rStyle w:val="Strong"/>
                <w:b w:val="0"/>
                <w:bCs w:val="0"/>
                <w:lang w:val="sr-Cyrl-CS"/>
              </w:rPr>
              <w:t xml:space="preserve">IF2010 </w:t>
            </w:r>
            <w:r w:rsidRPr="00B237C5">
              <w:rPr>
                <w:rStyle w:val="Strong"/>
                <w:b w:val="0"/>
                <w:bCs w:val="0"/>
              </w:rPr>
              <w:t>0.242)</w:t>
            </w:r>
          </w:p>
          <w:p w:rsidR="004C6D9F" w:rsidRPr="00B237C5" w:rsidRDefault="004C6D9F" w:rsidP="00E13A78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</w:rPr>
            </w:pPr>
            <w:r w:rsidRPr="00B237C5">
              <w:rPr>
                <w:b/>
                <w:bCs/>
                <w:color w:val="FFFFFF"/>
                <w:lang w:val="sr-Latn-CS"/>
              </w:rPr>
              <w:t>D.Mitić</w:t>
            </w:r>
            <w:r w:rsidRPr="00B237C5">
              <w:rPr>
                <w:color w:val="FFFFFF"/>
                <w:lang w:val="sr-Latn-CS"/>
              </w:rPr>
              <w:t>, A</w:t>
            </w:r>
            <w:r w:rsidRPr="00B237C5">
              <w:rPr>
                <w:rFonts w:eastAsia="Times New Roman"/>
                <w:color w:val="FFFFFF"/>
                <w:lang w:val="sr-Latn-CS"/>
              </w:rPr>
              <w:t>.Lebl</w:t>
            </w:r>
            <w:r w:rsidRPr="00B237C5">
              <w:rPr>
                <w:color w:val="FFFFFF"/>
                <w:lang w:val="sr-Latn-CS"/>
              </w:rPr>
              <w:t>, Ž. Markov, „</w:t>
            </w:r>
            <w:r w:rsidRPr="00B237C5">
              <w:rPr>
                <w:color w:val="FFFFFF"/>
                <w:lang w:val="en-GB"/>
              </w:rPr>
              <w:t xml:space="preserve">Determination of conditions for equal effect of random and bursty errors on the bandwidth of signalling CCS No7 channel”, </w:t>
            </w:r>
            <w:r w:rsidRPr="00B237C5">
              <w:rPr>
                <w:color w:val="FFFFFF"/>
              </w:rPr>
              <w:t xml:space="preserve">Przeglad Elektrotechniczny (Electrical Review), </w:t>
            </w:r>
            <w:r w:rsidRPr="00B237C5">
              <w:rPr>
                <w:rStyle w:val="Strong"/>
                <w:b w:val="0"/>
                <w:bCs w:val="0"/>
                <w:color w:val="FFFFFF"/>
              </w:rPr>
              <w:t>ISSN PL 0033-2097, Vol.2011, No.11</w:t>
            </w:r>
            <w:r w:rsidRPr="00B237C5">
              <w:rPr>
                <w:color w:val="FFFFFF"/>
              </w:rPr>
              <w:t xml:space="preserve">, </w:t>
            </w:r>
            <w:r w:rsidRPr="00B237C5">
              <w:rPr>
                <w:color w:val="FFFFFF"/>
                <w:lang w:val="sr-Latn-CS"/>
              </w:rPr>
              <w:t xml:space="preserve">pp 300-304, </w:t>
            </w:r>
            <w:r w:rsidRPr="00B237C5">
              <w:rPr>
                <w:color w:val="FFFFFF"/>
              </w:rPr>
              <w:t xml:space="preserve">November </w:t>
            </w:r>
            <w:r w:rsidRPr="00B237C5">
              <w:rPr>
                <w:color w:val="FFFFFF"/>
                <w:lang w:val="sr-Latn-CS"/>
              </w:rPr>
              <w:t xml:space="preserve">2011. god. </w:t>
            </w:r>
            <w:r w:rsidRPr="00B237C5">
              <w:rPr>
                <w:rStyle w:val="Strong"/>
                <w:b w:val="0"/>
                <w:bCs w:val="0"/>
                <w:color w:val="FFFFFF"/>
              </w:rPr>
              <w:t>(</w:t>
            </w:r>
            <w:r w:rsidRPr="00B237C5">
              <w:rPr>
                <w:color w:val="FFFFFF"/>
              </w:rPr>
              <w:t xml:space="preserve">Warsaw, Poland, </w:t>
            </w:r>
            <w:r w:rsidRPr="00B237C5">
              <w:rPr>
                <w:rStyle w:val="Strong"/>
                <w:b w:val="0"/>
                <w:bCs w:val="0"/>
                <w:color w:val="FFFFFF"/>
              </w:rPr>
              <w:t>IF2010 0.242)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en-GB"/>
              </w:rPr>
            </w:pPr>
            <w:r w:rsidRPr="00DF196A">
              <w:rPr>
                <w:color w:val="FFFFFF"/>
                <w:lang w:val="sr-Latn-CS"/>
              </w:rPr>
              <w:t>M. Stanić, A</w:t>
            </w:r>
            <w:r w:rsidRPr="00DF196A">
              <w:rPr>
                <w:rFonts w:eastAsia="Times New Roman"/>
                <w:color w:val="FFFFFF"/>
                <w:lang w:val="sr-Latn-CS"/>
              </w:rPr>
              <w:t>.Lebl</w:t>
            </w:r>
            <w:r w:rsidRPr="00DF196A">
              <w:rPr>
                <w:color w:val="FFFFFF"/>
                <w:lang w:val="sr-Latn-CS"/>
              </w:rPr>
              <w:t xml:space="preserve">, </w:t>
            </w:r>
            <w:r w:rsidRPr="00DF196A">
              <w:rPr>
                <w:b/>
                <w:bCs/>
                <w:color w:val="FFFFFF"/>
                <w:lang w:val="sr-Latn-CS"/>
              </w:rPr>
              <w:t>D.Mitić</w:t>
            </w:r>
            <w:r w:rsidRPr="00DF196A">
              <w:rPr>
                <w:color w:val="FFFFFF"/>
                <w:lang w:val="sr-Latn-CS"/>
              </w:rPr>
              <w:t>, Ž. Markov, „</w:t>
            </w:r>
            <w:r w:rsidRPr="00DF196A">
              <w:rPr>
                <w:color w:val="FFFFFF"/>
              </w:rPr>
              <w:t xml:space="preserve">Error Probability in Redundant Packet Sending over IP network”, Radioengineering, , ISSN 1210-2512, Vol. 20, No. 4, </w:t>
            </w:r>
            <w:r w:rsidRPr="00DF196A">
              <w:rPr>
                <w:color w:val="FFFFFF"/>
                <w:lang w:val="sr-Latn-CS"/>
              </w:rPr>
              <w:t xml:space="preserve">pp 982-987, December 2011. god. </w:t>
            </w:r>
            <w:r w:rsidRPr="00DF196A">
              <w:rPr>
                <w:rStyle w:val="Strong"/>
                <w:color w:val="FFFFFF"/>
                <w:lang w:val="sr-Latn-CS"/>
              </w:rPr>
              <w:lastRenderedPageBreak/>
              <w:t>(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Prague, Czech Republic</w:t>
            </w:r>
            <w:r w:rsidRPr="00DF196A">
              <w:rPr>
                <w:b/>
                <w:bCs/>
                <w:color w:val="FFFFFF"/>
                <w:lang w:val="sr-Latn-CS"/>
              </w:rPr>
              <w:t xml:space="preserve">,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IF2010 0.503)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en-GB"/>
              </w:rPr>
            </w:pPr>
            <w:r w:rsidRPr="00DF196A">
              <w:rPr>
                <w:color w:val="FFFFFF"/>
                <w:lang w:val="sr-Latn-CS"/>
              </w:rPr>
              <w:t xml:space="preserve">Ž.Markov, A.Lebl, </w:t>
            </w:r>
            <w:r w:rsidRPr="00DF196A">
              <w:rPr>
                <w:b/>
                <w:bCs/>
                <w:color w:val="FFFFFF"/>
                <w:lang w:val="sr-Latn-CS"/>
              </w:rPr>
              <w:t>D.Mitić</w:t>
            </w:r>
            <w:r w:rsidRPr="00DF196A">
              <w:rPr>
                <w:color w:val="FFFFFF"/>
                <w:lang w:val="sr-Latn-CS"/>
              </w:rPr>
              <w:t>, “O nekim dobrim rešenjima klasične telefonske tehnike (prvi deo)”, ISSN 0040-2176, TEHNIKA, Broj 6, pp. 971-974, Novembar-Decembar 2011. god.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en-GB"/>
              </w:rPr>
            </w:pPr>
            <w:r w:rsidRPr="00DF196A">
              <w:rPr>
                <w:b/>
                <w:bCs/>
                <w:color w:val="FFFFFF"/>
                <w:lang w:val="sr-Latn-CS"/>
              </w:rPr>
              <w:t>A.Lebl</w:t>
            </w:r>
            <w:r w:rsidRPr="00DF196A">
              <w:rPr>
                <w:color w:val="FFFFFF"/>
                <w:lang w:val="sr-Latn-CS"/>
              </w:rPr>
              <w:t xml:space="preserve">, D.Mitić, </w:t>
            </w:r>
            <w:r w:rsidRPr="00DF196A">
              <w:rPr>
                <w:b/>
                <w:bCs/>
                <w:color w:val="FFFFFF"/>
                <w:lang w:val="sr-Latn-CS"/>
              </w:rPr>
              <w:t>“</w:t>
            </w:r>
            <w:r w:rsidRPr="00DF196A">
              <w:rPr>
                <w:b/>
                <w:bCs/>
                <w:color w:val="FFFFFF"/>
              </w:rPr>
              <w:t xml:space="preserve"> Method for the Determination of Effective Loss Impairment Factor when Sending Short Messages over the Internet</w:t>
            </w:r>
            <w:r w:rsidRPr="00DF196A">
              <w:rPr>
                <w:b/>
                <w:bCs/>
                <w:color w:val="FFFFFF"/>
                <w:lang w:val="sr-Latn-CS"/>
              </w:rPr>
              <w:t xml:space="preserve">”, ISSN 1820-0206, </w:t>
            </w:r>
            <w:r w:rsidRPr="00DF196A">
              <w:rPr>
                <w:b/>
                <w:bCs/>
                <w:color w:val="FFFFFF"/>
              </w:rPr>
              <w:t>Scientific Technical Review, 2011, Vol.61, No.3-4, pp.89</w:t>
            </w:r>
            <w:r w:rsidRPr="00DF196A">
              <w:rPr>
                <w:b/>
                <w:bCs/>
                <w:color w:val="FFFFFF"/>
                <w:lang w:val="sr-Latn-CS"/>
              </w:rPr>
              <w:t>-94.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color w:val="FFFFFF"/>
                <w:lang w:val="sr-Cyrl-CS"/>
              </w:rPr>
            </w:pP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A. Lebl, Ž. Tomić, „I</w:t>
            </w:r>
            <w:r w:rsidRPr="00DF196A">
              <w:rPr>
                <w:color w:val="FFFFFF"/>
                <w:lang w:val="sl-SI"/>
              </w:rPr>
              <w:t xml:space="preserve">zračunavanje nivoa </w:t>
            </w:r>
            <w:r w:rsidRPr="00DF196A">
              <w:rPr>
                <w:color w:val="FFFFFF"/>
                <w:lang w:val="sr-Latn-CS"/>
              </w:rPr>
              <w:t>poverenja</w:t>
            </w:r>
            <w:r w:rsidRPr="00DF196A">
              <w:rPr>
                <w:color w:val="FFFFFF"/>
                <w:lang w:val="sl-SI"/>
              </w:rPr>
              <w:t xml:space="preserve"> </w:t>
            </w:r>
            <w:r w:rsidRPr="00DF196A">
              <w:rPr>
                <w:color w:val="FFFFFF"/>
                <w:lang w:val="sr-Latn-CS"/>
              </w:rPr>
              <w:t>za projektovani sistem u funkciji predviđene verovatnoće greške”, ISSN 0040-2176, TEHNIKA</w:t>
            </w:r>
            <w:r w:rsidRPr="00DF196A">
              <w:rPr>
                <w:color w:val="FFFFFF"/>
                <w:lang w:val="sr-Cyrl-CS"/>
              </w:rPr>
              <w:t xml:space="preserve"> 61</w:t>
            </w:r>
            <w:r w:rsidRPr="00DF196A">
              <w:rPr>
                <w:color w:val="FFFFFF"/>
                <w:lang w:val="sr-Latn-CS"/>
              </w:rPr>
              <w:t>, Broj 1, pp. 95-100, Janur-Februar 2012. god.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 xml:space="preserve"> Ž. Markov,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„O nekim dobrim rešenjima klasične telefonske tehnike (drugi deo)”, ISSN 0040-2176, TEHNIKA</w:t>
            </w:r>
            <w:r w:rsidRPr="00DF196A">
              <w:rPr>
                <w:color w:val="FFFFFF"/>
                <w:lang w:val="sr-Cyrl-CS"/>
              </w:rPr>
              <w:t xml:space="preserve"> 61</w:t>
            </w:r>
            <w:r w:rsidRPr="00DF196A">
              <w:rPr>
                <w:color w:val="FFFFFF"/>
                <w:lang w:val="sr-Latn-CS"/>
              </w:rPr>
              <w:t>, Broj 1, pp. 101-104, Janur-Februar 2012. god.</w:t>
            </w:r>
            <w:r w:rsidRPr="00DF196A">
              <w:rPr>
                <w:color w:val="FFFFFF"/>
                <w:lang w:val="sr-Cyrl-CS"/>
              </w:rPr>
              <w:t xml:space="preserve"> 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color w:val="FFFFFF"/>
                <w:lang w:val="sr-Cyrl-CS"/>
              </w:rPr>
            </w:pPr>
            <w:r w:rsidRPr="00DF196A">
              <w:rPr>
                <w:color w:val="FFFFFF"/>
                <w:lang w:val="sr-Latn-CS"/>
              </w:rPr>
              <w:t xml:space="preserve"> Ž. Markov,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„O nekim dobrim rešenjima klasične telefonske tehnike (treći deo)”, ISSN 0040-2176, TEHNIKA</w:t>
            </w:r>
            <w:r w:rsidRPr="00DF196A">
              <w:rPr>
                <w:color w:val="FFFFFF"/>
                <w:lang w:val="sr-Cyrl-CS"/>
              </w:rPr>
              <w:t xml:space="preserve"> 61</w:t>
            </w:r>
            <w:r w:rsidRPr="00DF196A">
              <w:rPr>
                <w:color w:val="FFFFFF"/>
                <w:lang w:val="sr-Latn-CS"/>
              </w:rPr>
              <w:t xml:space="preserve">, Broj 2, pp. 245 - 247, Mart-April 2012. god. </w:t>
            </w:r>
            <w:r w:rsidRPr="00DF196A">
              <w:rPr>
                <w:color w:val="FFFFFF"/>
                <w:lang w:val="sr-Cyrl-CS"/>
              </w:rPr>
              <w:t>(М52)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>V. Matić, A</w:t>
            </w:r>
            <w:r w:rsidRPr="00DF196A">
              <w:rPr>
                <w:rFonts w:eastAsia="Times New Roman"/>
                <w:color w:val="FFFFFF"/>
                <w:lang w:val="sr-Latn-CS"/>
              </w:rPr>
              <w:t>. Lebl</w:t>
            </w:r>
            <w:r w:rsidRPr="00DF196A">
              <w:rPr>
                <w:color w:val="FFFFFF"/>
                <w:lang w:val="sr-Latn-CS"/>
              </w:rPr>
              <w:t xml:space="preserve">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Ž.Markov, „</w:t>
            </w:r>
            <w:r w:rsidRPr="00DF196A">
              <w:rPr>
                <w:color w:val="FFFFFF"/>
                <w:lang w:val="en-GB"/>
              </w:rPr>
              <w:t xml:space="preserve">Determination of More Realistic Target 95% Values of Post Selection Delay in Modern Telephone Networks </w:t>
            </w:r>
            <w:r w:rsidRPr="00DF196A">
              <w:rPr>
                <w:color w:val="FFFFFF"/>
              </w:rPr>
              <w:t xml:space="preserve">Error Probability in Redundant Packet Sending over IP network”, Radioengineering, ISSN 1210-2512, Vol.21, No.1, </w:t>
            </w:r>
            <w:r w:rsidRPr="00DF196A">
              <w:rPr>
                <w:color w:val="FFFFFF"/>
                <w:lang w:val="sr-Latn-CS"/>
              </w:rPr>
              <w:t>pp. 364-367, April 2012. god</w:t>
            </w:r>
            <w:r w:rsidRPr="00DF196A">
              <w:rPr>
                <w:b/>
                <w:bCs/>
                <w:color w:val="FFFFFF"/>
                <w:lang w:val="sr-Latn-CS"/>
              </w:rPr>
              <w:t xml:space="preserve">.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(Prague, Czech Republic</w:t>
            </w:r>
            <w:r w:rsidRPr="00DF196A">
              <w:rPr>
                <w:b/>
                <w:bCs/>
                <w:color w:val="FFFFFF"/>
                <w:lang w:val="sr-Latn-CS"/>
              </w:rPr>
              <w:t xml:space="preserve">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2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0.687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>V.Matić, A</w:t>
            </w:r>
            <w:r w:rsidRPr="00DF196A">
              <w:rPr>
                <w:rFonts w:eastAsia="Times New Roman"/>
                <w:color w:val="FFFFFF"/>
                <w:lang w:val="sr-Latn-CS"/>
              </w:rPr>
              <w:t>.Lebl</w:t>
            </w:r>
            <w:r w:rsidRPr="00DF196A">
              <w:rPr>
                <w:color w:val="FFFFFF"/>
                <w:lang w:val="sr-Latn-CS"/>
              </w:rPr>
              <w:t xml:space="preserve">, </w:t>
            </w:r>
            <w:r w:rsidRPr="00DF196A">
              <w:rPr>
                <w:b/>
                <w:bCs/>
                <w:color w:val="FFFFFF"/>
                <w:lang w:val="sr-Latn-CS"/>
              </w:rPr>
              <w:t>D.Mitić</w:t>
            </w:r>
            <w:r w:rsidRPr="00DF196A">
              <w:rPr>
                <w:color w:val="FFFFFF"/>
                <w:lang w:val="sr-Latn-CS"/>
              </w:rPr>
              <w:t xml:space="preserve">, Ž.Markov, „Estimation of Post Dialling Delay in Telephone Networks”, 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ISSN PL 0033-2097, Vol.2012, R. 88, No.5b</w:t>
            </w:r>
            <w:r w:rsidRPr="00DF196A">
              <w:rPr>
                <w:color w:val="FFFFFF"/>
                <w:lang w:val="sr-Latn-CS"/>
              </w:rPr>
              <w:t xml:space="preserve">, pp. 154-156, May 2012. god.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(</w:t>
            </w:r>
            <w:r w:rsidRPr="00DF196A">
              <w:rPr>
                <w:color w:val="FFFFFF"/>
                <w:lang w:val="sr-Latn-CS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 xml:space="preserve">M.Stanić, </w:t>
            </w:r>
            <w:r w:rsidRPr="00DF196A">
              <w:rPr>
                <w:b/>
                <w:bCs/>
                <w:color w:val="FFFFFF"/>
                <w:lang w:val="sr-Latn-CS"/>
              </w:rPr>
              <w:t>D.Mitić</w:t>
            </w:r>
            <w:r w:rsidRPr="00DF196A">
              <w:rPr>
                <w:color w:val="FFFFFF"/>
                <w:lang w:val="sr-Latn-CS"/>
              </w:rPr>
              <w:t>, A</w:t>
            </w:r>
            <w:r w:rsidRPr="00DF196A">
              <w:rPr>
                <w:rFonts w:eastAsia="Times New Roman"/>
                <w:color w:val="FFFFFF"/>
                <w:lang w:val="sr-Latn-CS"/>
              </w:rPr>
              <w:t>.Lebl</w:t>
            </w:r>
            <w:r>
              <w:rPr>
                <w:rFonts w:eastAsia="Times New Roman"/>
                <w:color w:val="FFFFFF"/>
                <w:lang w:val="sr-Latn-CS"/>
              </w:rPr>
              <w:t>,</w:t>
            </w:r>
            <w:r w:rsidRPr="00DF196A">
              <w:rPr>
                <w:color w:val="FFFFFF"/>
                <w:lang w:val="sr-Latn-CS"/>
              </w:rPr>
              <w:t xml:space="preserve"> „A Mobile Agents Framework for Integration of Legacy Telecommunications Network Management Systems”, 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ISSN PL 0033-2097, Vol.2012, R. 88, No.6</w:t>
            </w:r>
            <w:r w:rsidRPr="00DF196A">
              <w:rPr>
                <w:color w:val="FFFFFF"/>
                <w:lang w:val="sr-Latn-CS"/>
              </w:rPr>
              <w:t xml:space="preserve">, pp. 337-341, Jun 2012. god.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(</w:t>
            </w:r>
            <w:r w:rsidRPr="00DF196A">
              <w:rPr>
                <w:color w:val="FFFFFF"/>
                <w:lang w:val="sr-Latn-CS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  <w:lang w:val="sr-Cyrl-CS"/>
              </w:rPr>
            </w:pPr>
            <w:r w:rsidRPr="00DF196A">
              <w:rPr>
                <w:color w:val="FFFFFF"/>
                <w:lang w:val="sr-Latn-CS"/>
              </w:rPr>
              <w:t xml:space="preserve">Vidaković, P. Daković, D. Jonić, Z. Nedelicki,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 xml:space="preserve">, T. Šuh, A. Lebl, „Exact Time Speaking System”,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Telfor Journal,</w:t>
            </w:r>
            <w:r w:rsidRPr="00DF196A">
              <w:rPr>
                <w:color w:val="FFFFFF"/>
                <w:lang w:val="sr-Latn-CS"/>
              </w:rPr>
              <w:t xml:space="preserve"> ISBN 978-1-4577-1498-6,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Vol. 4, No. 1, pp. 72-76,</w:t>
            </w:r>
            <w:r w:rsidRPr="00DF196A">
              <w:rPr>
                <w:color w:val="FFFFFF"/>
                <w:lang w:val="sr-Latn-CS"/>
              </w:rPr>
              <w:t xml:space="preserve"> November 2012. god., 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(</w:t>
            </w:r>
            <w:r w:rsidRPr="00DF196A">
              <w:rPr>
                <w:color w:val="FFFFFF"/>
                <w:lang w:val="sr-Latn-CS"/>
              </w:rPr>
              <w:t>Belgrade, Serbia)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color w:val="FFFFFF"/>
                <w:spacing w:val="-3"/>
                <w:lang w:val="sr-Cyrl-CS"/>
              </w:rPr>
            </w:pP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</w:rPr>
              <w:t xml:space="preserve">, A. Lebl, Ž. Markov, </w:t>
            </w:r>
            <w:r w:rsidRPr="00DF196A">
              <w:rPr>
                <w:color w:val="FFFFFF"/>
                <w:lang w:val="sr-Latn-CS"/>
              </w:rPr>
              <w:t>„Calculating the Required Number of Bits in the Function of Confidence Level and Error Probability Estimation</w:t>
            </w:r>
            <w:r w:rsidRPr="00DF196A">
              <w:rPr>
                <w:color w:val="FFFFFF"/>
              </w:rPr>
              <w:t>”</w:t>
            </w:r>
            <w:r w:rsidRPr="00DF196A">
              <w:rPr>
                <w:color w:val="FFFFFF"/>
                <w:spacing w:val="-3"/>
              </w:rPr>
              <w:t xml:space="preserve">, Serbian Journal of Electrical Engineering, Vol. 9, No. 3, </w:t>
            </w:r>
            <w:r w:rsidRPr="00DF196A">
              <w:rPr>
                <w:color w:val="FFFFFF"/>
              </w:rPr>
              <w:t xml:space="preserve">ISSN 2217–7183, </w:t>
            </w:r>
            <w:r w:rsidRPr="00DF196A">
              <w:rPr>
                <w:rStyle w:val="doi1"/>
                <w:rFonts w:ascii="Calibri" w:hAnsi="Calibri" w:cs="Calibri"/>
                <w:color w:val="FFFFFF"/>
                <w:sz w:val="22"/>
                <w:szCs w:val="22"/>
              </w:rPr>
              <w:t>DOI: 10.2298/SJEE1203361M,</w:t>
            </w:r>
            <w:r w:rsidRPr="00DF196A">
              <w:rPr>
                <w:color w:val="FFFFFF"/>
              </w:rPr>
              <w:t xml:space="preserve"> </w:t>
            </w:r>
            <w:r w:rsidRPr="00DF196A">
              <w:rPr>
                <w:color w:val="FFFFFF"/>
                <w:spacing w:val="-3"/>
              </w:rPr>
              <w:t xml:space="preserve">pp. 361-375, October 2012. </w:t>
            </w:r>
            <w:proofErr w:type="gramStart"/>
            <w:r w:rsidRPr="00DF196A">
              <w:rPr>
                <w:color w:val="FFFFFF"/>
                <w:spacing w:val="-3"/>
              </w:rPr>
              <w:t>god</w:t>
            </w:r>
            <w:proofErr w:type="gramEnd"/>
            <w:r w:rsidRPr="00DF196A">
              <w:rPr>
                <w:color w:val="FFFFFF"/>
                <w:spacing w:val="-3"/>
              </w:rPr>
              <w:t>.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</w:rPr>
            </w:pP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</w:rPr>
              <w:t>, A. Lebl, Ž. Markov, „One SimpleWay of Comparing the Bandwidth of a Signaling CCS No7 Channel Under the Influence of Bursty and Random Errors”</w:t>
            </w:r>
            <w:r w:rsidRPr="00DF196A">
              <w:rPr>
                <w:color w:val="FFFFFF"/>
                <w:spacing w:val="-3"/>
              </w:rPr>
              <w:t xml:space="preserve">, </w:t>
            </w:r>
            <w:r w:rsidRPr="00DF196A">
              <w:rPr>
                <w:color w:val="FFFFFF"/>
                <w:lang w:val="hu-HU" w:eastAsia="hu-HU"/>
              </w:rPr>
              <w:t>Acta Polytechnic Hungarica</w:t>
            </w:r>
            <w:r w:rsidRPr="00DF196A">
              <w:rPr>
                <w:color w:val="FFFFFF"/>
                <w:spacing w:val="-3"/>
              </w:rPr>
              <w:t xml:space="preserve"> Vol.9, No.5, </w:t>
            </w:r>
            <w:r w:rsidRPr="00DF196A">
              <w:rPr>
                <w:color w:val="FFFFFF"/>
              </w:rPr>
              <w:t xml:space="preserve">ISSN 1785-8860, </w:t>
            </w:r>
            <w:r w:rsidRPr="00DF196A">
              <w:rPr>
                <w:color w:val="FFFFFF"/>
                <w:spacing w:val="-3"/>
              </w:rPr>
              <w:t xml:space="preserve">pp. 191-200, 2012. </w:t>
            </w:r>
            <w:proofErr w:type="gramStart"/>
            <w:r w:rsidRPr="00DF196A">
              <w:rPr>
                <w:color w:val="FFFFFF"/>
                <w:spacing w:val="-3"/>
              </w:rPr>
              <w:t>god</w:t>
            </w:r>
            <w:proofErr w:type="gramEnd"/>
            <w:r w:rsidRPr="00DF196A">
              <w:rPr>
                <w:color w:val="FFFFFF"/>
                <w:spacing w:val="-3"/>
              </w:rPr>
              <w:t xml:space="preserve">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(Hungary</w:t>
            </w:r>
            <w:r w:rsidRPr="00DF196A">
              <w:rPr>
                <w:color w:val="FFFFFF"/>
              </w:rPr>
              <w:t xml:space="preserve">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2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0.588)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</w:rPr>
            </w:pPr>
            <w:r w:rsidRPr="00DF196A">
              <w:rPr>
                <w:color w:val="FFFFFF"/>
                <w:lang w:val="sr-Latn-CS"/>
              </w:rPr>
              <w:t>T</w:t>
            </w:r>
            <w:r w:rsidRPr="00DF196A">
              <w:rPr>
                <w:color w:val="FFFFFF"/>
              </w:rPr>
              <w:t xml:space="preserve">. </w:t>
            </w:r>
            <w:r w:rsidRPr="00DF196A">
              <w:rPr>
                <w:color w:val="FFFFFF"/>
                <w:lang w:val="sr-Latn-CS"/>
              </w:rPr>
              <w:t>Šuh</w:t>
            </w:r>
            <w:r w:rsidRPr="00DF196A">
              <w:rPr>
                <w:color w:val="FFFFFF"/>
              </w:rPr>
              <w:t xml:space="preserve">, </w:t>
            </w:r>
            <w:r w:rsidRPr="00DF196A">
              <w:rPr>
                <w:color w:val="FFFFFF"/>
                <w:lang w:val="sr-Latn-CS"/>
              </w:rPr>
              <w:t>Ž. Markov, A</w:t>
            </w:r>
            <w:r w:rsidRPr="00DF196A">
              <w:rPr>
                <w:rFonts w:eastAsia="Times New Roman"/>
                <w:color w:val="FFFFFF"/>
                <w:lang w:val="sr-Latn-CS"/>
              </w:rPr>
              <w:t>. Lebl</w:t>
            </w:r>
            <w:r w:rsidRPr="00DF196A">
              <w:rPr>
                <w:color w:val="FFFFFF"/>
                <w:lang w:val="sr-Latn-CS"/>
              </w:rPr>
              <w:t xml:space="preserve">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„</w:t>
            </w:r>
            <w:r w:rsidRPr="00DF196A">
              <w:rPr>
                <w:color w:val="FFFFFF"/>
                <w:lang w:val="en-GB"/>
              </w:rPr>
              <w:t>Detection of Link Failure in the Node of Telephone Network with Alternate Routing</w:t>
            </w:r>
            <w:r w:rsidRPr="00DF196A">
              <w:rPr>
                <w:color w:val="FFFFFF"/>
                <w:lang w:val="sr-Latn-CS"/>
              </w:rPr>
              <w:t xml:space="preserve">”, </w:t>
            </w:r>
            <w:r w:rsidRPr="00DF196A">
              <w:rPr>
                <w:color w:val="FFFFFF"/>
              </w:rPr>
              <w:t xml:space="preserve">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ISSN PL 0033-2097, Vol.2012, R. 88, No.12a</w:t>
            </w:r>
            <w:r w:rsidRPr="00DF196A">
              <w:rPr>
                <w:color w:val="FFFFFF"/>
              </w:rPr>
              <w:t xml:space="preserve">, </w:t>
            </w:r>
            <w:r w:rsidRPr="00DF196A">
              <w:rPr>
                <w:color w:val="FFFFFF"/>
                <w:lang w:val="sr-Latn-CS"/>
              </w:rPr>
              <w:t xml:space="preserve">pp. 314-317, </w:t>
            </w:r>
            <w:r w:rsidRPr="00DF196A">
              <w:rPr>
                <w:color w:val="FFFFFF"/>
              </w:rPr>
              <w:t xml:space="preserve">December </w:t>
            </w:r>
            <w:r w:rsidRPr="00DF196A">
              <w:rPr>
                <w:color w:val="FFFFFF"/>
                <w:lang w:val="sr-Latn-CS"/>
              </w:rPr>
              <w:t xml:space="preserve">2012. god.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/>
              <w:jc w:val="both"/>
              <w:rPr>
                <w:rStyle w:val="Strong"/>
                <w:b w:val="0"/>
                <w:bCs w:val="0"/>
                <w:color w:val="FFFFFF"/>
              </w:rPr>
            </w:pPr>
            <w:r w:rsidRPr="00DF196A">
              <w:rPr>
                <w:color w:val="FFFFFF"/>
                <w:lang w:val="sr-Latn-CS"/>
              </w:rPr>
              <w:t xml:space="preserve">M. Stanić,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 xml:space="preserve">, Ž. Markov, „Detection of Pre-alarm State in Mixed Telephone Network of Electric Power Utility”, </w:t>
            </w:r>
            <w:r w:rsidRPr="00DF196A">
              <w:rPr>
                <w:color w:val="FFFFFF"/>
              </w:rPr>
              <w:t xml:space="preserve">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ISSN PL 0033-2097, Vol.201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R.8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9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No.2a</w:t>
            </w:r>
            <w:r w:rsidRPr="00DF196A">
              <w:rPr>
                <w:color w:val="FFFFFF"/>
              </w:rPr>
              <w:t xml:space="preserve">, </w:t>
            </w:r>
            <w:r w:rsidRPr="00DF196A">
              <w:rPr>
                <w:color w:val="FFFFFF"/>
                <w:lang w:val="sr-Latn-CS"/>
              </w:rPr>
              <w:t xml:space="preserve">pp. 130-133, </w:t>
            </w:r>
            <w:r w:rsidRPr="00DF196A">
              <w:rPr>
                <w:color w:val="FFFFFF"/>
              </w:rPr>
              <w:t xml:space="preserve">Februar </w:t>
            </w:r>
            <w:r w:rsidRPr="00DF196A">
              <w:rPr>
                <w:color w:val="FFFFFF"/>
                <w:lang w:val="sr-Latn-CS"/>
              </w:rPr>
              <w:t xml:space="preserve">2013. god.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>M</w:t>
            </w:r>
            <w:r w:rsidRPr="00DF196A">
              <w:rPr>
                <w:color w:val="FFFFFF"/>
              </w:rPr>
              <w:t xml:space="preserve">. Mileusnić,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 xml:space="preserve">, Ž. Markov,  „Method for Reduction Indefinite Routing Loops Probability in the Mixed Telephone Network of Electric Power Utility”, </w:t>
            </w:r>
            <w:r w:rsidRPr="00DF196A">
              <w:rPr>
                <w:color w:val="FFFFFF"/>
              </w:rPr>
              <w:t xml:space="preserve">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ISSN PL 0033-2097, Vol.201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R.8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9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No.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a</w:t>
            </w:r>
            <w:r w:rsidRPr="00DF196A">
              <w:rPr>
                <w:color w:val="FFFFFF"/>
              </w:rPr>
              <w:t xml:space="preserve">,  </w:t>
            </w:r>
            <w:r w:rsidRPr="00DF196A">
              <w:rPr>
                <w:color w:val="FFFFFF"/>
                <w:lang w:val="sr-Latn-CS"/>
              </w:rPr>
              <w:t>pp. 136-140, Marth</w:t>
            </w:r>
            <w:r w:rsidRPr="00DF196A">
              <w:rPr>
                <w:color w:val="FFFFFF"/>
              </w:rPr>
              <w:t xml:space="preserve"> </w:t>
            </w:r>
            <w:r w:rsidRPr="00DF196A">
              <w:rPr>
                <w:color w:val="FFFFFF"/>
                <w:lang w:val="sr-Latn-CS"/>
              </w:rPr>
              <w:t xml:space="preserve">2013. god.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</w:rPr>
              <w:t xml:space="preserve">, A. Lebl, Ž. Markov, </w:t>
            </w:r>
            <w:r w:rsidRPr="00DF196A">
              <w:rPr>
                <w:color w:val="FFFFFF"/>
                <w:lang w:val="sr-Latn-CS"/>
              </w:rPr>
              <w:t>„</w:t>
            </w:r>
            <w:r w:rsidRPr="00DF196A">
              <w:rPr>
                <w:color w:val="FFFFFF"/>
                <w:lang w:val="en-GB"/>
              </w:rPr>
              <w:t xml:space="preserve">Proposed Changes to Definitions of  Time of  Availability and Unavailability of Digital </w:t>
            </w:r>
            <w:r w:rsidRPr="00DF196A">
              <w:rPr>
                <w:color w:val="FFFFFF"/>
              </w:rPr>
              <w:t>64 KB/S</w:t>
            </w:r>
            <w:r w:rsidRPr="00DF196A">
              <w:rPr>
                <w:color w:val="FFFFFF"/>
                <w:lang w:val="en-GB"/>
              </w:rPr>
              <w:t xml:space="preserve"> Channel Defined in Recommendation </w:t>
            </w:r>
            <w:r w:rsidRPr="00DF196A">
              <w:rPr>
                <w:color w:val="FFFFFF"/>
              </w:rPr>
              <w:t>ITU-T G.821 (Annex A)”</w:t>
            </w:r>
            <w:r w:rsidRPr="00DF196A">
              <w:rPr>
                <w:color w:val="FFFFFF"/>
                <w:spacing w:val="-3"/>
              </w:rPr>
              <w:t xml:space="preserve">, </w:t>
            </w:r>
            <w:r w:rsidRPr="00DF196A">
              <w:rPr>
                <w:color w:val="FFFFFF"/>
              </w:rPr>
              <w:lastRenderedPageBreak/>
              <w:t>Proceedings of the Romanian Academy-series A: Mathematics, Physics, Technical Sciences, Information Science.</w:t>
            </w:r>
            <w:r w:rsidRPr="00DF196A">
              <w:rPr>
                <w:color w:val="FFFFFF"/>
                <w:spacing w:val="-3"/>
              </w:rPr>
              <w:t xml:space="preserve"> Vol.14, No.2/2013, </w:t>
            </w:r>
            <w:r w:rsidRPr="00DF196A">
              <w:rPr>
                <w:color w:val="FFFFFF"/>
              </w:rPr>
              <w:t xml:space="preserve">ISSN 1454-9069, </w:t>
            </w:r>
            <w:r w:rsidRPr="00DF196A">
              <w:rPr>
                <w:color w:val="FFFFFF"/>
                <w:spacing w:val="-3"/>
              </w:rPr>
              <w:t>pp.</w:t>
            </w:r>
            <w:r w:rsidRPr="00DF196A">
              <w:rPr>
                <w:color w:val="FFFFFF"/>
                <w:lang w:val="sr-Latn-CS"/>
              </w:rPr>
              <w:t xml:space="preserve"> 169-176</w:t>
            </w:r>
            <w:r w:rsidRPr="00DF196A">
              <w:rPr>
                <w:color w:val="FFFFFF"/>
                <w:spacing w:val="-3"/>
              </w:rPr>
              <w:t xml:space="preserve">, </w:t>
            </w:r>
            <w:r w:rsidRPr="00DF196A">
              <w:rPr>
                <w:color w:val="FFFFFF"/>
              </w:rPr>
              <w:t>June</w:t>
            </w:r>
            <w:r w:rsidRPr="00DF196A">
              <w:rPr>
                <w:color w:val="FFFFFF"/>
                <w:spacing w:val="-3"/>
              </w:rPr>
              <w:t xml:space="preserve"> 2013. </w:t>
            </w:r>
            <w:proofErr w:type="gramStart"/>
            <w:r w:rsidRPr="00DF196A">
              <w:rPr>
                <w:color w:val="FFFFFF"/>
                <w:spacing w:val="-3"/>
              </w:rPr>
              <w:t>god</w:t>
            </w:r>
            <w:proofErr w:type="gramEnd"/>
            <w:r w:rsidRPr="00DF196A">
              <w:rPr>
                <w:color w:val="FFFFFF"/>
                <w:spacing w:val="-3"/>
              </w:rPr>
              <w:t>. (</w:t>
            </w:r>
            <w:r w:rsidRPr="00DF196A">
              <w:rPr>
                <w:color w:val="FFFFFF"/>
              </w:rPr>
              <w:t>Romania</w:t>
            </w:r>
            <w:r w:rsidRPr="00DF196A">
              <w:rPr>
                <w:color w:val="FFFFFF"/>
                <w:spacing w:val="-3"/>
              </w:rPr>
              <w:t>,</w:t>
            </w:r>
            <w:r>
              <w:rPr>
                <w:color w:val="FFFFFF"/>
                <w:spacing w:val="-3"/>
              </w:rPr>
              <w:t xml:space="preserve"> </w:t>
            </w:r>
            <w:r w:rsidRPr="00DF196A">
              <w:rPr>
                <w:color w:val="FFFFFF"/>
                <w:spacing w:val="-3"/>
              </w:rPr>
              <w:t>IF2013 1.115)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 xml:space="preserve">D. Mitić, </w:t>
            </w:r>
            <w:r w:rsidRPr="00DF196A">
              <w:rPr>
                <w:b/>
                <w:bCs/>
                <w:color w:val="FFFFFF"/>
                <w:lang w:val="sr-Latn-CS"/>
              </w:rPr>
              <w:t>D. Lebl-Antonić, A. Lebl, „Telefarmacija – način za poboljšanje kvaliteta i dostupnosti farmaceutske usluge”, ISSN 0040-2176, TEHNIKA</w:t>
            </w:r>
            <w:r w:rsidRPr="00DF196A">
              <w:rPr>
                <w:b/>
                <w:bCs/>
                <w:color w:val="FFFFFF"/>
                <w:lang w:val="sr-Cyrl-CS"/>
              </w:rPr>
              <w:t xml:space="preserve"> 62</w:t>
            </w:r>
            <w:r w:rsidRPr="00DF196A">
              <w:rPr>
                <w:b/>
                <w:bCs/>
                <w:color w:val="FFFFFF"/>
                <w:lang w:val="sr-Latn-CS"/>
              </w:rPr>
              <w:t>, Broj 3, pp. 578-583, Maj-Jun 2013. god.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</w:rPr>
              <w:t xml:space="preserve">M. Stanić, </w:t>
            </w: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</w:rPr>
              <w:t xml:space="preserve">, A. Lebl, “A Correction of E-model in Quality Estimation of Packetized Speech Signal”, International Journal of Electronics and Communications, (AEÜ), ISSN: 1434-8411, Vol. 67, 2013, No. 9, pp. 793-794.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Germany,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0.696)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</w:rPr>
              <w:t xml:space="preserve">T. Šuh,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 xml:space="preserve">, Ž. Markov,  „How to estimate the impact of burst packet loss on speech quality in packet network of Electric Power Utility”, </w:t>
            </w:r>
            <w:r w:rsidRPr="00DF196A">
              <w:rPr>
                <w:color w:val="FFFFFF"/>
              </w:rPr>
              <w:t xml:space="preserve">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ISSN PL 0033-2097, Vol.201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R.8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9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No.8</w:t>
            </w:r>
            <w:r w:rsidRPr="00DF196A">
              <w:rPr>
                <w:color w:val="FFFFFF"/>
              </w:rPr>
              <w:t xml:space="preserve">,  </w:t>
            </w:r>
            <w:r w:rsidRPr="00DF196A">
              <w:rPr>
                <w:color w:val="FFFFFF"/>
                <w:lang w:val="sr-Latn-CS"/>
              </w:rPr>
              <w:t>pp. 130-132, August</w:t>
            </w:r>
            <w:r w:rsidRPr="00DF196A">
              <w:rPr>
                <w:color w:val="FFFFFF"/>
              </w:rPr>
              <w:t xml:space="preserve"> </w:t>
            </w:r>
            <w:r w:rsidRPr="00DF196A">
              <w:rPr>
                <w:color w:val="FFFFFF"/>
                <w:lang w:val="sr-Latn-CS"/>
              </w:rPr>
              <w:t xml:space="preserve">2013. god.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</w:rPr>
              <w:t xml:space="preserve">V. Matić,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 xml:space="preserve">, Ž. Markov,  „Influence of Numbering Scheme on the Efficiency of Failure Detector in Electric Power Utility”, </w:t>
            </w:r>
            <w:r w:rsidRPr="00DF196A">
              <w:rPr>
                <w:color w:val="FFFFFF"/>
              </w:rPr>
              <w:t xml:space="preserve">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ISSN PL 0033-2097, Vol.201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R.8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9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No.9</w:t>
            </w:r>
            <w:r w:rsidRPr="00DF196A">
              <w:rPr>
                <w:color w:val="FFFFFF"/>
              </w:rPr>
              <w:t xml:space="preserve">,  </w:t>
            </w:r>
            <w:r w:rsidRPr="00DF196A">
              <w:rPr>
                <w:color w:val="FFFFFF"/>
                <w:lang w:val="sr-Latn-CS"/>
              </w:rPr>
              <w:t xml:space="preserve">pp. 314-317, September. 2013. god.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0.244)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DF196A">
              <w:rPr>
                <w:color w:val="FFFFFF"/>
                <w:lang w:val="en-GB"/>
              </w:rPr>
              <w:t xml:space="preserve">P. Jovanović, T. Šuh, A. Lebl, </w:t>
            </w: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  <w:lang w:val="en-GB"/>
              </w:rPr>
              <w:t>, Ž. Markov</w:t>
            </w:r>
            <w:r w:rsidRPr="00DF196A">
              <w:rPr>
                <w:color w:val="FFFFFF"/>
              </w:rPr>
              <w:t>, „Influence of Intra-cell Connections on the Traffic Calculation of Radio Resources in Mobile Network”</w:t>
            </w:r>
            <w:r w:rsidRPr="00DF196A">
              <w:rPr>
                <w:color w:val="FFFFFF"/>
                <w:spacing w:val="-3"/>
              </w:rPr>
              <w:t xml:space="preserve">, </w:t>
            </w:r>
            <w:r w:rsidRPr="00DF196A">
              <w:rPr>
                <w:color w:val="FFFFFF"/>
              </w:rPr>
              <w:t>Frequenz, Journal of RF-Engineering and Telecommunications,</w:t>
            </w:r>
            <w:r w:rsidRPr="00DF196A">
              <w:rPr>
                <w:color w:val="FFFFFF"/>
                <w:spacing w:val="-3"/>
              </w:rPr>
              <w:t xml:space="preserve"> Vol.67, Issue 9-10, </w:t>
            </w:r>
            <w:r w:rsidRPr="00DF196A">
              <w:rPr>
                <w:color w:val="FFFFFF"/>
              </w:rPr>
              <w:t>ISSN 0016-1136, pp</w:t>
            </w:r>
            <w:r w:rsidRPr="00DF196A">
              <w:rPr>
                <w:color w:val="FFFFFF"/>
                <w:spacing w:val="-3"/>
              </w:rPr>
              <w:t xml:space="preserve">. 315-320, 2013. </w:t>
            </w:r>
            <w:proofErr w:type="gramStart"/>
            <w:r w:rsidRPr="00DF196A">
              <w:rPr>
                <w:color w:val="FFFFFF"/>
                <w:spacing w:val="-3"/>
              </w:rPr>
              <w:t>god</w:t>
            </w:r>
            <w:proofErr w:type="gramEnd"/>
            <w:r w:rsidRPr="00DF196A">
              <w:rPr>
                <w:color w:val="FFFFFF"/>
                <w:spacing w:val="-3"/>
              </w:rPr>
              <w:t>. (</w:t>
            </w:r>
            <w:r w:rsidRPr="00DF196A">
              <w:rPr>
                <w:color w:val="FFFFFF"/>
              </w:rPr>
              <w:t xml:space="preserve">Germany, </w:t>
            </w:r>
            <w:r w:rsidRPr="00DF196A">
              <w:rPr>
                <w:color w:val="FFFFFF"/>
                <w:spacing w:val="-3"/>
              </w:rPr>
              <w:t>IF2013 0.340)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DF196A">
              <w:rPr>
                <w:color w:val="FFFFFF"/>
                <w:lang w:val="sr-Latn-CS"/>
              </w:rPr>
              <w:t xml:space="preserve">M. Stanić, V. Matić,T. Šuh, A. Lebl, </w:t>
            </w: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Ž. Markov, “Three Methods of Failure Detection in the Telephone Network of the Electric Power Industry of Serbia“, TELEKOMUNIKACIJE, Stručno – Naučni Časopis Republičke Agencije za Elektronske Komunikacije, ISSN 1820-7782, Broj 12, Godina VI, pp 32-50, Novembar 2013. god.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DF196A">
              <w:rPr>
                <w:color w:val="FFFFFF"/>
              </w:rPr>
              <w:t xml:space="preserve">P. Jovanović, </w:t>
            </w: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</w:rPr>
              <w:t xml:space="preserve">, A. Lebl, Ž. Markov, </w:t>
            </w:r>
            <w:r w:rsidRPr="00DF196A">
              <w:rPr>
                <w:color w:val="FFFFFF"/>
                <w:lang w:val="sr-Latn-CS"/>
              </w:rPr>
              <w:t>„</w:t>
            </w:r>
            <w:r w:rsidRPr="00DF196A">
              <w:rPr>
                <w:color w:val="FFFFFF"/>
                <w:lang w:val="en-GB"/>
              </w:rPr>
              <w:t>Calculation and Comparison of the Availability of Digital 64 KB/S Channels with Uniform and Bursty Errors</w:t>
            </w:r>
            <w:r w:rsidRPr="00DF196A">
              <w:rPr>
                <w:color w:val="FFFFFF"/>
              </w:rPr>
              <w:t>”</w:t>
            </w:r>
            <w:r w:rsidRPr="00DF196A">
              <w:rPr>
                <w:color w:val="FFFFFF"/>
                <w:spacing w:val="-3"/>
              </w:rPr>
              <w:t xml:space="preserve">, </w:t>
            </w:r>
            <w:r w:rsidRPr="00DF196A">
              <w:rPr>
                <w:color w:val="FFFFFF"/>
              </w:rPr>
              <w:t>Proceedings of the Romanian Academy-series A: Mathematics, Physics, Technical Sciences, Information Science,</w:t>
            </w:r>
            <w:r w:rsidRPr="00DF196A">
              <w:rPr>
                <w:color w:val="FFFFFF"/>
                <w:spacing w:val="-3"/>
              </w:rPr>
              <w:t xml:space="preserve"> Vol.14, No.4/2013, </w:t>
            </w:r>
            <w:r w:rsidRPr="00DF196A">
              <w:rPr>
                <w:color w:val="FFFFFF"/>
              </w:rPr>
              <w:t xml:space="preserve">ISSN 1454-9069, </w:t>
            </w:r>
            <w:r w:rsidRPr="00DF196A">
              <w:rPr>
                <w:color w:val="FFFFFF"/>
                <w:spacing w:val="-3"/>
              </w:rPr>
              <w:t>pp.</w:t>
            </w:r>
            <w:r w:rsidRPr="00DF196A">
              <w:rPr>
                <w:color w:val="FFFFFF"/>
                <w:lang w:val="sr-Latn-CS"/>
              </w:rPr>
              <w:t xml:space="preserve"> 368-375</w:t>
            </w:r>
            <w:r w:rsidRPr="00DF196A">
              <w:rPr>
                <w:color w:val="FFFFFF"/>
                <w:spacing w:val="-3"/>
              </w:rPr>
              <w:t xml:space="preserve">, December 2013. </w:t>
            </w:r>
            <w:proofErr w:type="gramStart"/>
            <w:r w:rsidRPr="00DF196A">
              <w:rPr>
                <w:color w:val="FFFFFF"/>
                <w:spacing w:val="-3"/>
              </w:rPr>
              <w:t>god</w:t>
            </w:r>
            <w:proofErr w:type="gramEnd"/>
            <w:r w:rsidRPr="00DF196A">
              <w:rPr>
                <w:color w:val="FFFFFF"/>
                <w:spacing w:val="-3"/>
              </w:rPr>
              <w:t>. (</w:t>
            </w:r>
            <w:r w:rsidRPr="00DF196A">
              <w:rPr>
                <w:color w:val="FFFFFF"/>
              </w:rPr>
              <w:t>Romania</w:t>
            </w:r>
            <w:r w:rsidRPr="00DF196A">
              <w:rPr>
                <w:color w:val="FFFFFF"/>
                <w:spacing w:val="-3"/>
              </w:rPr>
              <w:t>, IF2013 1.115)</w:t>
            </w:r>
          </w:p>
          <w:p w:rsidR="004C6D9F" w:rsidRPr="00DF196A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DF196A">
              <w:rPr>
                <w:color w:val="FFFFFF"/>
              </w:rPr>
              <w:t xml:space="preserve">T. </w:t>
            </w:r>
            <w:r w:rsidRPr="00DF196A">
              <w:rPr>
                <w:color w:val="FFFFFF"/>
                <w:lang w:val="sr-Latn-CS"/>
              </w:rPr>
              <w:t xml:space="preserve">Šuh, </w:t>
            </w:r>
            <w:r w:rsidRPr="00DF196A">
              <w:rPr>
                <w:b/>
                <w:bCs/>
                <w:color w:val="FFFFFF"/>
              </w:rPr>
              <w:t>D. Mitić</w:t>
            </w:r>
            <w:r w:rsidRPr="00DF196A">
              <w:rPr>
                <w:color w:val="FFFFFF"/>
              </w:rPr>
              <w:t xml:space="preserve">, </w:t>
            </w:r>
            <w:r w:rsidRPr="00DF196A">
              <w:rPr>
                <w:color w:val="FFFFFF"/>
                <w:lang w:val="sr-Latn-CS"/>
              </w:rPr>
              <w:t>Ž. Markov</w:t>
            </w:r>
            <w:r w:rsidRPr="00DF196A">
              <w:rPr>
                <w:color w:val="FFFFFF"/>
              </w:rPr>
              <w:t xml:space="preserve">, A. Lebl, </w:t>
            </w:r>
            <w:r w:rsidRPr="00DF196A">
              <w:rPr>
                <w:color w:val="FFFFFF"/>
                <w:lang w:val="sr-Latn-CS"/>
              </w:rPr>
              <w:t xml:space="preserve"> „</w:t>
            </w:r>
            <w:r w:rsidRPr="00DF196A">
              <w:rPr>
                <w:color w:val="FFFFFF"/>
                <w:lang w:val="en-GB"/>
              </w:rPr>
              <w:t>How to CaIculate Call Blocking in One GSM Cell with Intra-cell Traffic</w:t>
            </w:r>
            <w:r w:rsidRPr="00DF196A">
              <w:rPr>
                <w:color w:val="FFFFFF"/>
                <w:lang w:val="sr-Latn-CS"/>
              </w:rPr>
              <w:t xml:space="preserve">”, </w:t>
            </w:r>
            <w:r w:rsidRPr="00DF196A">
              <w:rPr>
                <w:color w:val="FFFFFF"/>
              </w:rPr>
              <w:t xml:space="preserve">Przeglad Elektrotechniczny (Electrical Review),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ISSN PL 0033-2097, Vol.201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3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R.8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9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, No.12</w:t>
            </w:r>
            <w:r w:rsidRPr="00DF196A">
              <w:rPr>
                <w:color w:val="FFFFFF"/>
              </w:rPr>
              <w:t xml:space="preserve">,  </w:t>
            </w:r>
            <w:r w:rsidRPr="00DF196A">
              <w:rPr>
                <w:color w:val="FFFFFF"/>
                <w:lang w:val="sr-Latn-CS"/>
              </w:rPr>
              <w:t xml:space="preserve">pp. 126-128, </w:t>
            </w:r>
            <w:r w:rsidRPr="00DF196A">
              <w:rPr>
                <w:color w:val="FFFFFF"/>
              </w:rPr>
              <w:t xml:space="preserve">December </w:t>
            </w:r>
            <w:r w:rsidRPr="00DF196A">
              <w:rPr>
                <w:color w:val="FFFFFF"/>
                <w:lang w:val="sr-Latn-CS"/>
              </w:rPr>
              <w:t xml:space="preserve">2013. god.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(</w:t>
            </w:r>
            <w:r w:rsidRPr="00DF196A">
              <w:rPr>
                <w:color w:val="FFFFFF"/>
              </w:rPr>
              <w:t xml:space="preserve">Warsaw, Poland, 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DF196A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DF196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DF196A">
              <w:rPr>
                <w:rStyle w:val="Strong"/>
                <w:b w:val="0"/>
                <w:bCs w:val="0"/>
                <w:color w:val="FFFFFF"/>
              </w:rPr>
              <w:t>0.244)</w:t>
            </w:r>
          </w:p>
          <w:p w:rsidR="004C6D9F" w:rsidRPr="00970A98" w:rsidRDefault="004C6D9F" w:rsidP="00DF196A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DF196A">
              <w:rPr>
                <w:b/>
                <w:bCs/>
                <w:color w:val="FFFFFF"/>
                <w:lang w:val="sr-Latn-CS"/>
              </w:rPr>
              <w:t>D. Mitić</w:t>
            </w:r>
            <w:r w:rsidRPr="00DF196A">
              <w:rPr>
                <w:color w:val="FFFFFF"/>
                <w:lang w:val="sr-Latn-CS"/>
              </w:rPr>
              <w:t>, A. Lebl, R. Rajković, „Verovatnoća greške po kanalu na bazi MGF metode korišćenjem Rician feding kanala za MPSK”, ISSN 0040-2176, TEHNIKA</w:t>
            </w:r>
            <w:r w:rsidRPr="00DF196A">
              <w:rPr>
                <w:color w:val="FFFFFF"/>
                <w:lang w:val="sr-Cyrl-CS"/>
              </w:rPr>
              <w:t xml:space="preserve"> 62</w:t>
            </w:r>
            <w:r w:rsidRPr="00DF196A">
              <w:rPr>
                <w:color w:val="FFFFFF"/>
                <w:lang w:val="sr-Latn-CS"/>
              </w:rPr>
              <w:t>, Broj 6, pp. 1089-1095, Novembar-Decembar 2013. god.</w:t>
            </w:r>
          </w:p>
          <w:p w:rsidR="004C6D9F" w:rsidRPr="00970A9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970A98">
              <w:rPr>
                <w:color w:val="FFFFFF"/>
              </w:rPr>
              <w:t xml:space="preserve">T. </w:t>
            </w:r>
            <w:r w:rsidRPr="00970A98">
              <w:rPr>
                <w:color w:val="FFFFFF"/>
                <w:lang w:val="sr-Latn-CS"/>
              </w:rPr>
              <w:t xml:space="preserve">Šuh, </w:t>
            </w:r>
            <w:r w:rsidRPr="00970A98">
              <w:rPr>
                <w:b/>
                <w:bCs/>
                <w:color w:val="FFFFFF"/>
              </w:rPr>
              <w:t>D. Mitić</w:t>
            </w:r>
            <w:r w:rsidRPr="00970A98">
              <w:rPr>
                <w:color w:val="FFFFFF"/>
              </w:rPr>
              <w:t>, D. Lebl-Antonić, A. Lebl, „Determination of the Necessary Number of Technicians on the Faculty”</w:t>
            </w:r>
            <w:r w:rsidRPr="00970A98">
              <w:rPr>
                <w:color w:val="FFFFFF"/>
                <w:spacing w:val="-3"/>
              </w:rPr>
              <w:t xml:space="preserve">, </w:t>
            </w:r>
            <w:r w:rsidRPr="00970A98">
              <w:rPr>
                <w:color w:val="FFFFFF"/>
                <w:lang w:val="hu-HU" w:eastAsia="hu-HU"/>
              </w:rPr>
              <w:t>Acta Polytechnic Hungarica</w:t>
            </w:r>
            <w:r w:rsidRPr="00970A98">
              <w:rPr>
                <w:color w:val="FFFFFF"/>
                <w:spacing w:val="-3"/>
              </w:rPr>
              <w:t xml:space="preserve"> Vol.11, No.1, </w:t>
            </w:r>
            <w:r w:rsidRPr="00970A98">
              <w:rPr>
                <w:color w:val="FFFFFF"/>
              </w:rPr>
              <w:t xml:space="preserve">ISSN 1785-8860, </w:t>
            </w:r>
            <w:r w:rsidRPr="00970A98">
              <w:rPr>
                <w:color w:val="FFFFFF"/>
                <w:spacing w:val="-3"/>
              </w:rPr>
              <w:t xml:space="preserve">pp. 21-36, 2014. </w:t>
            </w:r>
            <w:proofErr w:type="gramStart"/>
            <w:r w:rsidRPr="00970A98">
              <w:rPr>
                <w:color w:val="FFFFFF"/>
                <w:spacing w:val="-3"/>
              </w:rPr>
              <w:t>god</w:t>
            </w:r>
            <w:proofErr w:type="gramEnd"/>
            <w:r w:rsidRPr="00970A98">
              <w:rPr>
                <w:color w:val="FFFFFF"/>
                <w:spacing w:val="-3"/>
              </w:rPr>
              <w:t xml:space="preserve">. 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(Hungary</w:t>
            </w:r>
            <w:r w:rsidRPr="00970A98">
              <w:rPr>
                <w:b/>
                <w:bCs/>
                <w:color w:val="FFFFFF"/>
              </w:rPr>
              <w:t xml:space="preserve">, </w:t>
            </w:r>
            <w:r w:rsidRPr="00970A98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4</w:t>
            </w:r>
            <w:r w:rsidRPr="00970A98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0.649)</w:t>
            </w:r>
          </w:p>
          <w:p w:rsidR="004C6D9F" w:rsidRPr="00970A9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970A98">
              <w:rPr>
                <w:color w:val="FFFFFF"/>
                <w:lang w:val="sr-Latn-CS"/>
              </w:rPr>
              <w:t>M</w:t>
            </w:r>
            <w:r w:rsidRPr="00970A98">
              <w:rPr>
                <w:color w:val="FFFFFF"/>
              </w:rPr>
              <w:t xml:space="preserve">. Mileusnić, </w:t>
            </w:r>
            <w:r w:rsidRPr="00970A98">
              <w:rPr>
                <w:color w:val="FFFFFF"/>
                <w:lang w:val="sr-Latn-CS"/>
              </w:rPr>
              <w:t>A</w:t>
            </w:r>
            <w:r w:rsidRPr="00970A98">
              <w:rPr>
                <w:rFonts w:eastAsia="Times New Roman"/>
                <w:color w:val="FFFFFF"/>
                <w:lang w:val="sr-Latn-CS"/>
              </w:rPr>
              <w:t>. Lebl</w:t>
            </w:r>
            <w:r w:rsidRPr="00970A98">
              <w:rPr>
                <w:color w:val="FFFFFF"/>
                <w:lang w:val="sr-Latn-CS"/>
              </w:rPr>
              <w:t xml:space="preserve">, </w:t>
            </w:r>
            <w:r w:rsidRPr="00970A98">
              <w:rPr>
                <w:b/>
                <w:bCs/>
                <w:color w:val="FFFFFF"/>
                <w:lang w:val="sr-Latn-CS"/>
              </w:rPr>
              <w:t>D. Mitić</w:t>
            </w:r>
            <w:r w:rsidRPr="00970A98">
              <w:rPr>
                <w:color w:val="FFFFFF"/>
                <w:lang w:val="sr-Latn-CS"/>
              </w:rPr>
              <w:t>, Ž. Markov,  „</w:t>
            </w:r>
            <w:r w:rsidRPr="00970A98">
              <w:rPr>
                <w:color w:val="FFFFFF"/>
                <w:lang w:val="en-GB"/>
              </w:rPr>
              <w:t>About Delay Loss Equiquality Characteristics in Packet Telephony</w:t>
            </w:r>
            <w:r w:rsidRPr="00970A98">
              <w:rPr>
                <w:color w:val="FFFFFF"/>
                <w:lang w:val="sr-Latn-CS"/>
              </w:rPr>
              <w:t xml:space="preserve">”, </w:t>
            </w:r>
            <w:r w:rsidRPr="00970A98">
              <w:rPr>
                <w:color w:val="FFFFFF"/>
              </w:rPr>
              <w:t>AUTOMATIKA: Journal for Control, Measurement, Electronics, Computing and Communications, Online ISSN 1848-3380, Print ISSN 0005-1144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, Vol.55, No.1</w:t>
            </w:r>
            <w:r w:rsidRPr="00970A98">
              <w:rPr>
                <w:color w:val="FFFFFF"/>
              </w:rPr>
              <w:t xml:space="preserve">, </w:t>
            </w:r>
            <w:r w:rsidRPr="00970A98">
              <w:rPr>
                <w:color w:val="FFFFFF"/>
                <w:lang w:val="sr-Latn-CS"/>
              </w:rPr>
              <w:t>pp. 64</w:t>
            </w:r>
            <w:r w:rsidRPr="00970A98">
              <w:rPr>
                <w:color w:val="FFFFFF"/>
                <w:spacing w:val="-3"/>
              </w:rPr>
              <w:t>-68</w:t>
            </w:r>
            <w:r w:rsidRPr="00970A98">
              <w:rPr>
                <w:color w:val="FFFFFF"/>
                <w:lang w:val="sr-Latn-CS"/>
              </w:rPr>
              <w:t xml:space="preserve">, 2014. god. 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(Croation</w:t>
            </w:r>
            <w:r w:rsidRPr="00970A98">
              <w:rPr>
                <w:color w:val="FFFFFF"/>
              </w:rPr>
              <w:t xml:space="preserve">, </w:t>
            </w:r>
            <w:r w:rsidRPr="00970A98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4</w:t>
            </w:r>
            <w:r w:rsidRPr="00970A98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0.307</w:t>
            </w:r>
            <w:r>
              <w:rPr>
                <w:rStyle w:val="Strong"/>
                <w:b w:val="0"/>
                <w:bCs w:val="0"/>
                <w:color w:val="FFFFFF"/>
              </w:rPr>
              <w:t>)</w:t>
            </w:r>
          </w:p>
          <w:p w:rsidR="004C6D9F" w:rsidRPr="00970A9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970A98">
              <w:rPr>
                <w:color w:val="FFFFFF"/>
                <w:lang w:val="en-GB"/>
              </w:rPr>
              <w:t xml:space="preserve">T. Šuh, P. Jovanović, A. Lebl, </w:t>
            </w:r>
            <w:r w:rsidRPr="00970A98">
              <w:rPr>
                <w:b/>
                <w:bCs/>
                <w:color w:val="FFFFFF"/>
              </w:rPr>
              <w:t>D. Mitić</w:t>
            </w:r>
            <w:r w:rsidRPr="00970A98">
              <w:rPr>
                <w:color w:val="FFFFFF"/>
                <w:lang w:val="en-GB"/>
              </w:rPr>
              <w:t>, Ž. Markov</w:t>
            </w:r>
            <w:r w:rsidRPr="00970A98">
              <w:rPr>
                <w:color w:val="FFFFFF"/>
              </w:rPr>
              <w:t>, „</w:t>
            </w:r>
            <w:r w:rsidRPr="00970A98">
              <w:rPr>
                <w:color w:val="FFFFFF"/>
                <w:lang w:val="en-GB"/>
              </w:rPr>
              <w:t>Comparison of the influence of intra-cell traffic and finite number of mobile phones on the determination of number of channels in the BTS of GSM network</w:t>
            </w:r>
            <w:r w:rsidRPr="00970A98">
              <w:rPr>
                <w:color w:val="FFFFFF"/>
              </w:rPr>
              <w:t>”</w:t>
            </w:r>
            <w:r w:rsidRPr="00970A98">
              <w:rPr>
                <w:color w:val="FFFFFF"/>
                <w:spacing w:val="-3"/>
              </w:rPr>
              <w:t xml:space="preserve">, </w:t>
            </w:r>
            <w:r w:rsidRPr="00970A98">
              <w:rPr>
                <w:color w:val="FFFFFF"/>
              </w:rPr>
              <w:t>Frequenz, Journal of RF-Engineering and Telecommunications,</w:t>
            </w:r>
            <w:r w:rsidRPr="00970A98">
              <w:rPr>
                <w:color w:val="FFFFFF"/>
                <w:spacing w:val="-3"/>
              </w:rPr>
              <w:t xml:space="preserve"> Vol.68., Issue 3-4, </w:t>
            </w:r>
            <w:r w:rsidRPr="00970A98">
              <w:rPr>
                <w:color w:val="FFFFFF"/>
              </w:rPr>
              <w:t>ISSN 0016-1136, pp</w:t>
            </w:r>
            <w:r w:rsidRPr="00970A98">
              <w:rPr>
                <w:color w:val="FFFFFF"/>
                <w:spacing w:val="-3"/>
              </w:rPr>
              <w:t xml:space="preserve">. 171-176, 2014. </w:t>
            </w:r>
            <w:proofErr w:type="gramStart"/>
            <w:r w:rsidRPr="00970A98">
              <w:rPr>
                <w:color w:val="FFFFFF"/>
                <w:spacing w:val="-3"/>
              </w:rPr>
              <w:t>god</w:t>
            </w:r>
            <w:proofErr w:type="gramEnd"/>
            <w:r w:rsidRPr="00970A98">
              <w:rPr>
                <w:color w:val="FFFFFF"/>
                <w:spacing w:val="-3"/>
              </w:rPr>
              <w:t>. (</w:t>
            </w:r>
            <w:r w:rsidRPr="00970A98">
              <w:rPr>
                <w:color w:val="FFFFFF"/>
              </w:rPr>
              <w:t xml:space="preserve">Germany, </w:t>
            </w:r>
            <w:r w:rsidRPr="00970A98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4</w:t>
            </w:r>
            <w:r w:rsidRPr="00970A98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970A98">
              <w:rPr>
                <w:rStyle w:val="Strong"/>
                <w:b w:val="0"/>
                <w:bCs w:val="0"/>
                <w:color w:val="FFFFFF"/>
              </w:rPr>
              <w:t>0.393)</w:t>
            </w:r>
          </w:p>
          <w:p w:rsidR="004C6D9F" w:rsidRPr="00C23D1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970A98">
              <w:rPr>
                <w:b/>
                <w:bCs/>
                <w:color w:val="FFFFFF"/>
                <w:lang w:val="sr-Latn-CS"/>
              </w:rPr>
              <w:t>D. Mitić</w:t>
            </w:r>
            <w:r w:rsidRPr="00970A98">
              <w:rPr>
                <w:color w:val="FFFFFF"/>
                <w:lang w:val="sr-Latn-CS"/>
              </w:rPr>
              <w:t>, A. Lebl, R. Rajković, „Izračunavanje verovatnoće greške po simbolu na bazi MGF metode korišćenjem Rician feding kanala za MFSK”, ISSN 0040-2176, TEHNIKA</w:t>
            </w:r>
            <w:r w:rsidRPr="00970A98">
              <w:rPr>
                <w:color w:val="FFFFFF"/>
                <w:lang w:val="sr-Cyrl-CS"/>
              </w:rPr>
              <w:t xml:space="preserve"> 63</w:t>
            </w:r>
            <w:r w:rsidRPr="00970A98">
              <w:rPr>
                <w:color w:val="FFFFFF"/>
                <w:lang w:val="sr-Latn-CS"/>
              </w:rPr>
              <w:t xml:space="preserve">, Broj </w:t>
            </w:r>
            <w:r w:rsidRPr="00970A98">
              <w:rPr>
                <w:color w:val="FFFFFF"/>
                <w:lang w:val="sr-Cyrl-CS"/>
              </w:rPr>
              <w:t>2</w:t>
            </w:r>
            <w:r w:rsidRPr="00970A98">
              <w:rPr>
                <w:color w:val="FFFFFF"/>
                <w:lang w:val="sr-Latn-CS"/>
              </w:rPr>
              <w:t xml:space="preserve">, pp. </w:t>
            </w:r>
            <w:r w:rsidRPr="00970A98">
              <w:rPr>
                <w:color w:val="FFFFFF"/>
                <w:lang w:val="sr-Cyrl-CS"/>
              </w:rPr>
              <w:t>267</w:t>
            </w:r>
            <w:r w:rsidRPr="00970A98">
              <w:rPr>
                <w:color w:val="FFFFFF"/>
                <w:lang w:val="sr-Latn-CS"/>
              </w:rPr>
              <w:t>-</w:t>
            </w:r>
            <w:r w:rsidRPr="00970A98">
              <w:rPr>
                <w:color w:val="FFFFFF"/>
                <w:lang w:val="sr-Cyrl-CS"/>
              </w:rPr>
              <w:t>274</w:t>
            </w:r>
            <w:r w:rsidRPr="00970A98">
              <w:rPr>
                <w:color w:val="FFFFFF"/>
                <w:lang w:val="sr-Latn-CS"/>
              </w:rPr>
              <w:t>, Mart-</w:t>
            </w:r>
            <w:r w:rsidRPr="00C23D18">
              <w:rPr>
                <w:color w:val="FFFFFF"/>
                <w:lang w:val="sr-Latn-CS"/>
              </w:rPr>
              <w:t xml:space="preserve">April. </w:t>
            </w:r>
            <w:r w:rsidRPr="00C23D18">
              <w:rPr>
                <w:color w:val="FFFFFF"/>
                <w:lang w:val="sr-Cyrl-CS"/>
              </w:rPr>
              <w:t xml:space="preserve">2014 </w:t>
            </w:r>
            <w:r w:rsidRPr="00C23D18">
              <w:rPr>
                <w:color w:val="FFFFFF"/>
                <w:lang w:val="sr-Latn-CS"/>
              </w:rPr>
              <w:t>god.</w:t>
            </w:r>
          </w:p>
          <w:p w:rsidR="004C6D9F" w:rsidRPr="00C23D1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C23D18">
              <w:rPr>
                <w:b/>
                <w:bCs/>
                <w:color w:val="FFFFFF"/>
                <w:lang w:val="sr-Latn-CS"/>
              </w:rPr>
              <w:lastRenderedPageBreak/>
              <w:t>M</w:t>
            </w:r>
            <w:r w:rsidRPr="00C23D18">
              <w:rPr>
                <w:b/>
                <w:bCs/>
                <w:color w:val="FFFFFF"/>
              </w:rPr>
              <w:t>. Mileusnić,</w:t>
            </w:r>
            <w:r w:rsidRPr="00C23D18">
              <w:rPr>
                <w:b/>
                <w:bCs/>
                <w:color w:val="FFFFFF"/>
                <w:lang w:val="sr-Latn-CS"/>
              </w:rPr>
              <w:t xml:space="preserve"> P. Jovanović, M. Popović, A</w:t>
            </w:r>
            <w:r w:rsidRPr="00C23D18">
              <w:rPr>
                <w:rFonts w:eastAsia="Times New Roman"/>
                <w:b/>
                <w:bCs/>
                <w:color w:val="FFFFFF"/>
                <w:lang w:val="sr-Latn-CS"/>
              </w:rPr>
              <w:t>. Lebl</w:t>
            </w:r>
            <w:r w:rsidRPr="00C23D18">
              <w:rPr>
                <w:b/>
                <w:bCs/>
                <w:color w:val="FFFFFF"/>
                <w:lang w:val="sr-Latn-CS"/>
              </w:rPr>
              <w:t xml:space="preserve">, </w:t>
            </w:r>
            <w:r w:rsidRPr="00C23D18">
              <w:rPr>
                <w:color w:val="FFFFFF"/>
                <w:lang w:val="sr-Latn-CS"/>
              </w:rPr>
              <w:t>D. Mitić</w:t>
            </w:r>
            <w:r w:rsidRPr="00C23D18">
              <w:rPr>
                <w:b/>
                <w:bCs/>
                <w:color w:val="FFFFFF"/>
                <w:lang w:val="sr-Latn-CS"/>
              </w:rPr>
              <w:t>, Ž. Markov, „</w:t>
            </w:r>
            <w:r w:rsidRPr="00C23D18">
              <w:rPr>
                <w:b/>
                <w:bCs/>
                <w:color w:val="FFFFFF"/>
                <w:lang w:val="en-GB"/>
              </w:rPr>
              <w:t>Influence of Intra-cell Traffic on the Output Power of Base Station in GSM</w:t>
            </w:r>
            <w:r w:rsidRPr="00C23D18">
              <w:rPr>
                <w:b/>
                <w:bCs/>
                <w:color w:val="FFFFFF"/>
              </w:rPr>
              <w:t xml:space="preserve">”, Radioengineering, ISSN 1210-2512, Vol.23, No.2, </w:t>
            </w:r>
            <w:r w:rsidRPr="00C23D18">
              <w:rPr>
                <w:b/>
                <w:bCs/>
                <w:color w:val="FFFFFF"/>
                <w:lang w:val="sr-Latn-CS"/>
              </w:rPr>
              <w:t xml:space="preserve">pp. 601-608, June 2014. god. </w:t>
            </w:r>
            <w:r w:rsidRPr="00C23D18">
              <w:rPr>
                <w:rStyle w:val="Strong"/>
                <w:color w:val="FFFFFF"/>
                <w:lang w:val="sr-Latn-CS"/>
              </w:rPr>
              <w:t>(Prague, Czech Republic</w:t>
            </w:r>
            <w:r w:rsidRPr="00C23D18">
              <w:rPr>
                <w:color w:val="FFFFFF"/>
                <w:lang w:val="sr-Latn-CS"/>
              </w:rPr>
              <w:t xml:space="preserve">, </w:t>
            </w:r>
            <w:r w:rsidRPr="00C23D18">
              <w:rPr>
                <w:rStyle w:val="Strong"/>
                <w:color w:val="FFFFFF"/>
                <w:lang w:val="sr-Cyrl-CS"/>
              </w:rPr>
              <w:t>IF201</w:t>
            </w:r>
            <w:r w:rsidRPr="00C23D18">
              <w:rPr>
                <w:rStyle w:val="Strong"/>
                <w:color w:val="FFFFFF"/>
              </w:rPr>
              <w:t>4</w:t>
            </w:r>
            <w:r w:rsidRPr="00C23D18">
              <w:rPr>
                <w:rStyle w:val="Strong"/>
                <w:color w:val="FFFFFF"/>
                <w:lang w:val="sr-Cyrl-CS"/>
              </w:rPr>
              <w:t xml:space="preserve"> </w:t>
            </w:r>
            <w:r w:rsidRPr="00C23D18">
              <w:rPr>
                <w:rStyle w:val="Strong"/>
                <w:color w:val="FFFFFF"/>
              </w:rPr>
              <w:t>0.302)</w:t>
            </w:r>
          </w:p>
          <w:p w:rsidR="004C6D9F" w:rsidRPr="00C23D1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C23D18">
              <w:rPr>
                <w:color w:val="FFFFFF"/>
                <w:lang w:val="sr-Latn-CS"/>
              </w:rPr>
              <w:t>P. Jovanović, M</w:t>
            </w:r>
            <w:r w:rsidRPr="00C23D18">
              <w:rPr>
                <w:color w:val="FFFFFF"/>
              </w:rPr>
              <w:t xml:space="preserve">. Mileusnić, </w:t>
            </w:r>
            <w:r w:rsidRPr="00C23D18">
              <w:rPr>
                <w:color w:val="FFFFFF"/>
                <w:lang w:val="sr-Latn-CS"/>
              </w:rPr>
              <w:t>A</w:t>
            </w:r>
            <w:r w:rsidRPr="00C23D18">
              <w:rPr>
                <w:rFonts w:eastAsia="Times New Roman"/>
                <w:color w:val="FFFFFF"/>
                <w:lang w:val="sr-Latn-CS"/>
              </w:rPr>
              <w:t>. Lebl</w:t>
            </w:r>
            <w:r w:rsidRPr="00C23D18">
              <w:rPr>
                <w:color w:val="FFFFFF"/>
                <w:lang w:val="sr-Latn-CS"/>
              </w:rPr>
              <w:t xml:space="preserve">, </w:t>
            </w:r>
            <w:r w:rsidRPr="00C23D18">
              <w:rPr>
                <w:b/>
                <w:bCs/>
                <w:color w:val="FFFFFF"/>
                <w:lang w:val="sr-Latn-CS"/>
              </w:rPr>
              <w:t>D. Mitić</w:t>
            </w:r>
            <w:r w:rsidRPr="00C23D18">
              <w:rPr>
                <w:color w:val="FFFFFF"/>
                <w:lang w:val="sr-Latn-CS"/>
              </w:rPr>
              <w:t xml:space="preserve">, Ž. Markov, „Calculation of the Mean Output Power Distribution Function of Base Transceiver Station in GSM”, </w:t>
            </w:r>
            <w:r w:rsidRPr="00C23D18">
              <w:rPr>
                <w:color w:val="FFFFFF"/>
              </w:rPr>
              <w:t>AUTOMATIKA: Journal for Control, Measurement, Electronics, Computing and Communications, Online ISSN 1848-3380, Print ISSN 0005-1144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, Vol.55, No.2</w:t>
            </w:r>
            <w:r w:rsidRPr="00C23D18">
              <w:rPr>
                <w:color w:val="FFFFFF"/>
              </w:rPr>
              <w:t xml:space="preserve">, </w:t>
            </w:r>
            <w:r w:rsidRPr="00C23D18">
              <w:rPr>
                <w:color w:val="FFFFFF"/>
                <w:lang w:val="sr-Latn-CS"/>
              </w:rPr>
              <w:t xml:space="preserve">pp. 182-187, 2014. god. 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(Croation</w:t>
            </w:r>
            <w:r w:rsidRPr="00C23D18">
              <w:rPr>
                <w:color w:val="FFFFFF"/>
              </w:rPr>
              <w:t xml:space="preserve">, </w:t>
            </w:r>
            <w:r w:rsidRPr="00C23D18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4</w:t>
            </w:r>
            <w:r w:rsidRPr="00C23D18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0.307)</w:t>
            </w:r>
          </w:p>
          <w:p w:rsidR="004C6D9F" w:rsidRPr="00C23D1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C23D18">
              <w:rPr>
                <w:color w:val="FFFFFF"/>
              </w:rPr>
              <w:t xml:space="preserve">M. Mileusnić, T. Šuh, A. Lebl, </w:t>
            </w:r>
            <w:r w:rsidRPr="00C23D18">
              <w:rPr>
                <w:b/>
                <w:bCs/>
                <w:color w:val="FFFFFF"/>
              </w:rPr>
              <w:t>D. Mitić</w:t>
            </w:r>
            <w:r w:rsidRPr="00C23D18">
              <w:rPr>
                <w:color w:val="FFFFFF"/>
              </w:rPr>
              <w:t>, Ž. Markov, „Use of Computer Simulation in Estimation of GSM Base Station Output Power”</w:t>
            </w:r>
            <w:r w:rsidRPr="00C23D18">
              <w:rPr>
                <w:color w:val="FFFFFF"/>
                <w:spacing w:val="-3"/>
              </w:rPr>
              <w:t xml:space="preserve">, </w:t>
            </w:r>
            <w:r w:rsidRPr="00C23D18">
              <w:rPr>
                <w:color w:val="FFFFFF"/>
                <w:lang w:val="hu-HU" w:eastAsia="hu-HU"/>
              </w:rPr>
              <w:t>Acta Polytechnic Hungarica</w:t>
            </w:r>
            <w:r w:rsidRPr="00C23D18">
              <w:rPr>
                <w:color w:val="FFFFFF"/>
                <w:spacing w:val="-3"/>
              </w:rPr>
              <w:t xml:space="preserve"> Vol. 11, No 6, </w:t>
            </w:r>
            <w:r w:rsidRPr="00C23D18">
              <w:rPr>
                <w:color w:val="FFFFFF"/>
              </w:rPr>
              <w:t xml:space="preserve">ISSN 1785-8860, </w:t>
            </w:r>
            <w:r w:rsidRPr="00C23D18">
              <w:rPr>
                <w:color w:val="FFFFFF"/>
                <w:spacing w:val="-3"/>
              </w:rPr>
              <w:t xml:space="preserve">pp. 129-142, 2014. </w:t>
            </w:r>
            <w:proofErr w:type="gramStart"/>
            <w:r w:rsidRPr="00C23D18">
              <w:rPr>
                <w:color w:val="FFFFFF"/>
                <w:spacing w:val="-3"/>
              </w:rPr>
              <w:t>god</w:t>
            </w:r>
            <w:proofErr w:type="gramEnd"/>
            <w:r w:rsidRPr="00C23D18">
              <w:rPr>
                <w:color w:val="FFFFFF"/>
                <w:spacing w:val="-3"/>
              </w:rPr>
              <w:t xml:space="preserve">. 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(Hungary</w:t>
            </w:r>
            <w:r w:rsidRPr="00C23D18">
              <w:rPr>
                <w:b/>
                <w:bCs/>
                <w:color w:val="FFFFFF"/>
              </w:rPr>
              <w:t xml:space="preserve">, 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IF2014 0.649)</w:t>
            </w:r>
          </w:p>
          <w:p w:rsidR="004C6D9F" w:rsidRPr="00C23D18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C23D18">
              <w:rPr>
                <w:color w:val="FFFFFF"/>
              </w:rPr>
              <w:t xml:space="preserve">I. Vidaković, </w:t>
            </w:r>
            <w:r w:rsidRPr="00C23D18">
              <w:rPr>
                <w:b/>
                <w:bCs/>
                <w:color w:val="FFFFFF"/>
              </w:rPr>
              <w:t>D. Mitić</w:t>
            </w:r>
            <w:r w:rsidRPr="00C23D18">
              <w:rPr>
                <w:color w:val="FFFFFF"/>
              </w:rPr>
              <w:t>, Ž. Markov, A. Lebl, Ž. Tomić, "Simulation Program for Determination of Internet Speech Connection Quality", Technical Gazette, ISSN 1330-3651 (Print), ISSN 1848-6339 (Online), Vol. 21, No. 5, pp. 1183-1188, 2014 (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Croation</w:t>
            </w:r>
            <w:r w:rsidRPr="00C23D18">
              <w:rPr>
                <w:color w:val="FFFFFF"/>
              </w:rPr>
              <w:t xml:space="preserve">, </w:t>
            </w:r>
            <w:r w:rsidRPr="00C23D18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4</w:t>
            </w:r>
            <w:r w:rsidRPr="00C23D18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C23D18">
              <w:rPr>
                <w:rStyle w:val="Strong"/>
                <w:b w:val="0"/>
                <w:bCs w:val="0"/>
                <w:color w:val="FFFFFF"/>
              </w:rPr>
              <w:t>0.579)</w:t>
            </w:r>
          </w:p>
          <w:p w:rsidR="004C6D9F" w:rsidRPr="00666144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666144">
              <w:rPr>
                <w:color w:val="FFFFFF"/>
              </w:rPr>
              <w:t xml:space="preserve">M. Mileusnic, M. Popovic, A. Lebl, </w:t>
            </w:r>
            <w:r w:rsidRPr="00666144">
              <w:rPr>
                <w:b/>
                <w:bCs/>
                <w:color w:val="FFFFFF"/>
              </w:rPr>
              <w:t>D. Mitic</w:t>
            </w:r>
            <w:r w:rsidRPr="00666144">
              <w:rPr>
                <w:color w:val="FFFFFF"/>
              </w:rPr>
              <w:t>, Z. Markov, "Influence of Users' Density on the Distribution of Mean Base Station Output Power", Elektronika Ir Elektrotechnika, ISSN 1392–1215, Vol. 20, No. 9, pp. 74-79, 2014 (Lithuania, IF2014 0.561)</w:t>
            </w:r>
          </w:p>
          <w:p w:rsidR="004C6D9F" w:rsidRPr="00666144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666144">
              <w:rPr>
                <w:color w:val="FFFFFF"/>
                <w:lang w:val="sr-Latn-CS"/>
              </w:rPr>
              <w:t xml:space="preserve">M. Stanić, </w:t>
            </w:r>
            <w:r w:rsidRPr="00666144">
              <w:rPr>
                <w:b/>
                <w:bCs/>
                <w:color w:val="FFFFFF"/>
                <w:lang w:val="sr-Latn-CS"/>
              </w:rPr>
              <w:t>D. Mitić</w:t>
            </w:r>
            <w:r w:rsidRPr="00666144">
              <w:rPr>
                <w:color w:val="FFFFFF"/>
                <w:lang w:val="sr-Latn-CS"/>
              </w:rPr>
              <w:t>, A. Lebl, Ž. Markov, „Određivanje optimalnog intervala detekcije prilikom nadgledanja stanja predalarma u telefonskoj mreži elektroprivrede”, ISSN 0040-2176, TEHNIKA</w:t>
            </w:r>
            <w:r w:rsidRPr="00666144">
              <w:rPr>
                <w:color w:val="FFFFFF"/>
                <w:lang w:val="sr-Cyrl-CS"/>
              </w:rPr>
              <w:t xml:space="preserve"> 63</w:t>
            </w:r>
            <w:r w:rsidRPr="00666144">
              <w:rPr>
                <w:color w:val="FFFFFF"/>
                <w:lang w:val="sr-Latn-CS"/>
              </w:rPr>
              <w:t xml:space="preserve">, Broj 6, pp. 1007-1012, Novembar-Decembar. </w:t>
            </w:r>
            <w:r w:rsidRPr="00666144">
              <w:rPr>
                <w:color w:val="FFFFFF"/>
                <w:lang w:val="sr-Cyrl-CS"/>
              </w:rPr>
              <w:t xml:space="preserve">2014 </w:t>
            </w:r>
            <w:r w:rsidRPr="00666144">
              <w:rPr>
                <w:color w:val="FFFFFF"/>
                <w:lang w:val="sr-Latn-CS"/>
              </w:rPr>
              <w:t>god.</w:t>
            </w:r>
          </w:p>
          <w:p w:rsidR="004C6D9F" w:rsidRPr="00666144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666144">
              <w:rPr>
                <w:color w:val="FFFFFF"/>
                <w:lang w:val="en-GB"/>
              </w:rPr>
              <w:t xml:space="preserve">A. Lebl, </w:t>
            </w:r>
            <w:r w:rsidRPr="00666144">
              <w:rPr>
                <w:b/>
                <w:bCs/>
                <w:color w:val="FFFFFF"/>
                <w:lang w:val="en-GB"/>
              </w:rPr>
              <w:t>D. Mitić</w:t>
            </w:r>
            <w:r w:rsidRPr="00666144">
              <w:rPr>
                <w:color w:val="FFFFFF"/>
                <w:lang w:val="en-GB"/>
              </w:rPr>
              <w:t xml:space="preserve">, </w:t>
            </w:r>
            <w:r w:rsidRPr="00666144">
              <w:rPr>
                <w:color w:val="FFFFFF"/>
              </w:rPr>
              <w:t xml:space="preserve">“Model of financial costs of tehnicians’ engagement in job realization at the faculty”, </w:t>
            </w:r>
            <w:r w:rsidRPr="00666144">
              <w:rPr>
                <w:rFonts w:eastAsia="Batang"/>
                <w:color w:val="FFFFFF"/>
                <w:lang w:val="sr-Latn-CS" w:eastAsia="ko-KR"/>
              </w:rPr>
              <w:t xml:space="preserve">FBIM </w:t>
            </w:r>
            <w:r w:rsidRPr="00666144">
              <w:rPr>
                <w:color w:val="FFFFFF"/>
                <w:lang w:val="sr-Latn-CS" w:eastAsia="ko-KR"/>
              </w:rPr>
              <w:t>Transactions</w:t>
            </w:r>
            <w:r w:rsidRPr="00666144">
              <w:rPr>
                <w:color w:val="FFFFFF"/>
              </w:rPr>
              <w:t xml:space="preserve">, ISSN 2334-704X (Online), Vol. 3, No 1, pp. 7-16. </w:t>
            </w:r>
            <w:r w:rsidRPr="00666144">
              <w:rPr>
                <w:rFonts w:eastAsia="Batang"/>
                <w:color w:val="FFFFFF"/>
                <w:lang w:val="sr-Latn-CS" w:eastAsia="ko-KR"/>
              </w:rPr>
              <w:t>DOI:10.12709/fbim.03.03.01.02.</w:t>
            </w:r>
          </w:p>
          <w:p w:rsidR="004C6D9F" w:rsidRPr="00666144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666144">
              <w:t>P</w:t>
            </w:r>
            <w:r w:rsidRPr="00666144">
              <w:rPr>
                <w:lang w:val="sr-Cyrl-CS"/>
              </w:rPr>
              <w:t>.</w:t>
            </w:r>
            <w:r w:rsidRPr="00666144">
              <w:t xml:space="preserve"> Jovanovi</w:t>
            </w:r>
            <w:r w:rsidRPr="00666144">
              <w:rPr>
                <w:lang w:val="sr-Cyrl-CS"/>
              </w:rPr>
              <w:t xml:space="preserve">ć, </w:t>
            </w:r>
            <w:r w:rsidRPr="00666144">
              <w:rPr>
                <w:b/>
                <w:bCs/>
              </w:rPr>
              <w:t>D</w:t>
            </w:r>
            <w:r w:rsidRPr="00666144">
              <w:rPr>
                <w:b/>
                <w:bCs/>
                <w:lang w:val="sr-Cyrl-CS"/>
              </w:rPr>
              <w:t>.</w:t>
            </w:r>
            <w:r w:rsidRPr="00666144">
              <w:rPr>
                <w:b/>
                <w:bCs/>
              </w:rPr>
              <w:t xml:space="preserve"> Miti</w:t>
            </w:r>
            <w:r w:rsidRPr="00666144">
              <w:rPr>
                <w:b/>
                <w:bCs/>
                <w:lang w:val="sr-Cyrl-CS"/>
              </w:rPr>
              <w:t>ć</w:t>
            </w:r>
            <w:r w:rsidRPr="00666144">
              <w:rPr>
                <w:lang w:val="sr-Cyrl-CS"/>
              </w:rPr>
              <w:t xml:space="preserve">, </w:t>
            </w:r>
            <w:r w:rsidRPr="00666144">
              <w:t>A</w:t>
            </w:r>
            <w:r w:rsidRPr="00666144">
              <w:rPr>
                <w:lang w:val="sr-Cyrl-CS"/>
              </w:rPr>
              <w:t>.</w:t>
            </w:r>
            <w:r w:rsidRPr="00666144">
              <w:t xml:space="preserve"> Lebl</w:t>
            </w:r>
            <w:r w:rsidRPr="00666144">
              <w:rPr>
                <w:lang w:val="sr-Cyrl-CS"/>
              </w:rPr>
              <w:t xml:space="preserve">, </w:t>
            </w:r>
            <w:r w:rsidRPr="00666144">
              <w:t>R</w:t>
            </w:r>
            <w:r w:rsidRPr="00666144">
              <w:rPr>
                <w:lang w:val="sr-Cyrl-CS"/>
              </w:rPr>
              <w:t>.</w:t>
            </w:r>
            <w:r w:rsidRPr="00666144">
              <w:t xml:space="preserve"> Rajkovi</w:t>
            </w:r>
            <w:r w:rsidRPr="00666144">
              <w:rPr>
                <w:lang w:val="sr-Cyrl-CS"/>
              </w:rPr>
              <w:t xml:space="preserve">ć, </w:t>
            </w:r>
            <w:r w:rsidRPr="00666144">
              <w:rPr>
                <w:lang w:val="sr-Latn-CS"/>
              </w:rPr>
              <w:t>„</w:t>
            </w:r>
            <w:r w:rsidRPr="00666144">
              <w:t>Display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Probability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of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Symbol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Errors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for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MQAM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on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Rician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Fading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Channel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Based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on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MGF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Method</w:t>
            </w:r>
            <w:r w:rsidRPr="00666144">
              <w:rPr>
                <w:lang w:val="sr-Cyrl-CS"/>
              </w:rPr>
              <w:t>”</w:t>
            </w:r>
            <w:r w:rsidRPr="00666144">
              <w:rPr>
                <w:spacing w:val="-3"/>
                <w:lang w:val="sr-Cyrl-CS"/>
              </w:rPr>
              <w:t xml:space="preserve">, </w:t>
            </w:r>
            <w:r w:rsidRPr="00666144">
              <w:t>Yugoslav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Journal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of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Operations</w:t>
            </w:r>
            <w:r w:rsidRPr="00666144">
              <w:rPr>
                <w:lang w:val="sr-Cyrl-CS"/>
              </w:rPr>
              <w:t xml:space="preserve"> </w:t>
            </w:r>
            <w:r w:rsidRPr="00666144">
              <w:t>Research</w:t>
            </w:r>
            <w:r w:rsidRPr="00666144">
              <w:rPr>
                <w:lang w:val="sr-Cyrl-CS"/>
              </w:rPr>
              <w:t xml:space="preserve">, </w:t>
            </w:r>
            <w:r w:rsidRPr="00666144">
              <w:rPr>
                <w:spacing w:val="-3"/>
              </w:rPr>
              <w:t>Vol</w:t>
            </w:r>
            <w:r w:rsidRPr="00666144">
              <w:rPr>
                <w:spacing w:val="-3"/>
                <w:lang w:val="sr-Cyrl-CS"/>
              </w:rPr>
              <w:t>.</w:t>
            </w:r>
            <w:r w:rsidRPr="00666144">
              <w:rPr>
                <w:spacing w:val="-3"/>
                <w:lang w:val="sr-Latn-CS"/>
              </w:rPr>
              <w:t>25</w:t>
            </w:r>
            <w:r w:rsidRPr="00666144">
              <w:rPr>
                <w:spacing w:val="-3"/>
                <w:lang w:val="sr-Cyrl-CS"/>
              </w:rPr>
              <w:t xml:space="preserve">, </w:t>
            </w:r>
            <w:r w:rsidRPr="00666144">
              <w:rPr>
                <w:spacing w:val="-3"/>
              </w:rPr>
              <w:t>No</w:t>
            </w:r>
            <w:r w:rsidRPr="00666144">
              <w:rPr>
                <w:spacing w:val="-3"/>
                <w:lang w:val="sr-Cyrl-CS"/>
              </w:rPr>
              <w:t>.</w:t>
            </w:r>
            <w:r w:rsidRPr="00666144">
              <w:rPr>
                <w:spacing w:val="-3"/>
                <w:lang w:val="sr-Latn-CS"/>
              </w:rPr>
              <w:t>1</w:t>
            </w:r>
            <w:r w:rsidRPr="00666144">
              <w:rPr>
                <w:spacing w:val="-3"/>
                <w:lang w:val="sr-Cyrl-CS"/>
              </w:rPr>
              <w:t xml:space="preserve">, </w:t>
            </w:r>
            <w:r w:rsidRPr="00666144">
              <w:rPr>
                <w:color w:val="FFFFFF"/>
              </w:rPr>
              <w:t>ISSN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 xml:space="preserve">0354-0243, </w:t>
            </w:r>
            <w:r w:rsidRPr="00666144">
              <w:rPr>
                <w:color w:val="FFFFFF"/>
                <w:spacing w:val="-3"/>
              </w:rPr>
              <w:t>pp</w:t>
            </w:r>
            <w:r w:rsidRPr="00666144">
              <w:rPr>
                <w:color w:val="FFFFFF"/>
                <w:spacing w:val="-3"/>
                <w:lang w:val="sr-Cyrl-CS"/>
              </w:rPr>
              <w:t>.</w:t>
            </w:r>
            <w:r w:rsidRPr="00666144">
              <w:rPr>
                <w:color w:val="FFFFFF"/>
                <w:lang w:val="sr-Latn-CS"/>
              </w:rPr>
              <w:t xml:space="preserve"> 93-105</w:t>
            </w:r>
            <w:r w:rsidRPr="00666144">
              <w:rPr>
                <w:color w:val="FFFFFF"/>
                <w:spacing w:val="-3"/>
              </w:rPr>
              <w:t xml:space="preserve">, 2015. </w:t>
            </w:r>
            <w:proofErr w:type="gramStart"/>
            <w:r w:rsidRPr="00666144">
              <w:rPr>
                <w:color w:val="FFFFFF"/>
                <w:spacing w:val="-3"/>
              </w:rPr>
              <w:t>god</w:t>
            </w:r>
            <w:proofErr w:type="gramEnd"/>
            <w:r w:rsidRPr="00666144">
              <w:rPr>
                <w:color w:val="FFFFFF"/>
                <w:spacing w:val="-3"/>
              </w:rPr>
              <w:t>.</w:t>
            </w:r>
          </w:p>
          <w:p w:rsidR="004C6D9F" w:rsidRPr="00666144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66144">
              <w:rPr>
                <w:b/>
                <w:bCs/>
                <w:color w:val="FFFFFF"/>
              </w:rPr>
              <w:t>D. Mitić</w:t>
            </w:r>
            <w:r w:rsidRPr="00666144">
              <w:rPr>
                <w:color w:val="FFFFFF"/>
              </w:rPr>
              <w:t xml:space="preserve">, A. Lebl, </w:t>
            </w:r>
            <w:r w:rsidRPr="00666144">
              <w:rPr>
                <w:color w:val="FFFFFF"/>
                <w:lang w:val="sr-Latn-CS"/>
              </w:rPr>
              <w:t>Ž. Markov,</w:t>
            </w:r>
            <w:r w:rsidRPr="00666144">
              <w:rPr>
                <w:color w:val="FFFFFF"/>
              </w:rPr>
              <w:t xml:space="preserve"> “</w:t>
            </w:r>
            <w:r w:rsidRPr="00666144">
              <w:rPr>
                <w:color w:val="FFFFFF"/>
                <w:lang w:val="en-GB"/>
              </w:rPr>
              <w:t>Influence of Traffic Model on the Calculation of BTS Output Power in GSM Network</w:t>
            </w:r>
            <w:r w:rsidRPr="00666144">
              <w:rPr>
                <w:color w:val="FFFFFF"/>
              </w:rPr>
              <w:t xml:space="preserve">”, International Journal of Electronics and Communications, (AEÜ), ISSN: 1434-8411, Vol. 69, 2015, pp. 836-840. 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>(</w:t>
            </w:r>
            <w:r w:rsidRPr="00666144">
              <w:rPr>
                <w:color w:val="FFFFFF"/>
              </w:rPr>
              <w:t xml:space="preserve">Germany, </w:t>
            </w:r>
            <w:r w:rsidRPr="00666144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>5</w:t>
            </w:r>
            <w:r w:rsidRPr="00666144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>0.786)</w:t>
            </w:r>
          </w:p>
          <w:p w:rsidR="004C6D9F" w:rsidRPr="00666144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66144">
              <w:rPr>
                <w:color w:val="FFFFFF"/>
                <w:lang w:val="sr-Latn-CS"/>
              </w:rPr>
              <w:t>M</w:t>
            </w:r>
            <w:r w:rsidRPr="00666144">
              <w:rPr>
                <w:color w:val="FFFFFF"/>
              </w:rPr>
              <w:t>. Mileusnić, M. Popovi</w:t>
            </w:r>
            <w:r w:rsidRPr="00666144">
              <w:rPr>
                <w:color w:val="FFFFFF"/>
                <w:lang w:val="sr-Latn-CS"/>
              </w:rPr>
              <w:t>ć, A</w:t>
            </w:r>
            <w:r w:rsidRPr="00666144">
              <w:rPr>
                <w:rFonts w:eastAsia="Times New Roman"/>
                <w:color w:val="FFFFFF"/>
                <w:lang w:val="sr-Latn-CS"/>
              </w:rPr>
              <w:t>. Lebl</w:t>
            </w:r>
            <w:r w:rsidRPr="00666144">
              <w:rPr>
                <w:color w:val="FFFFFF"/>
                <w:lang w:val="sr-Latn-CS"/>
              </w:rPr>
              <w:t xml:space="preserve">, </w:t>
            </w:r>
            <w:r w:rsidRPr="00666144">
              <w:rPr>
                <w:b/>
                <w:bCs/>
                <w:color w:val="FFFFFF"/>
                <w:lang w:val="sr-Latn-CS"/>
              </w:rPr>
              <w:t>D. Mitić</w:t>
            </w:r>
            <w:r w:rsidRPr="00666144">
              <w:rPr>
                <w:color w:val="FFFFFF"/>
                <w:lang w:val="sr-Latn-CS"/>
              </w:rPr>
              <w:t>, Ž. Markov, „</w:t>
            </w:r>
            <w:r w:rsidRPr="00666144">
              <w:rPr>
                <w:color w:val="FFFFFF"/>
                <w:lang w:val="en-GB"/>
              </w:rPr>
              <w:t>Power Control of Base Station in GSM: Influence of Users’ Density in the Cell</w:t>
            </w:r>
            <w:r w:rsidRPr="00666144">
              <w:rPr>
                <w:color w:val="FFFFFF"/>
                <w:lang w:val="sr-Latn-CS"/>
              </w:rPr>
              <w:t xml:space="preserve">”, </w:t>
            </w:r>
            <w:r w:rsidRPr="00666144">
              <w:rPr>
                <w:color w:val="FFFFFF"/>
              </w:rPr>
              <w:t>AUTOMATIKA: Journal for Control, Measurement, Electronics, Computing and Communications, Online ISSN 1848-3380, Print ISSN 0005-1144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>, Vol.56, No.1</w:t>
            </w:r>
            <w:r w:rsidRPr="00666144">
              <w:rPr>
                <w:color w:val="FFFFFF"/>
              </w:rPr>
              <w:t xml:space="preserve">, </w:t>
            </w:r>
            <w:r w:rsidRPr="00666144">
              <w:rPr>
                <w:color w:val="FFFFFF"/>
                <w:lang w:val="sr-Latn-CS"/>
              </w:rPr>
              <w:t xml:space="preserve">pp. 84-90, 2015. god. </w:t>
            </w:r>
            <w:r w:rsidRPr="00666144">
              <w:rPr>
                <w:rStyle w:val="Strong"/>
                <w:b w:val="0"/>
                <w:bCs w:val="0"/>
                <w:color w:val="FFFFFF"/>
                <w:lang w:val="sr-Latn-CS"/>
              </w:rPr>
              <w:t>(Croation</w:t>
            </w:r>
            <w:r w:rsidRPr="00666144">
              <w:rPr>
                <w:color w:val="FFFFFF"/>
                <w:lang w:val="sr-Latn-CS"/>
              </w:rPr>
              <w:t xml:space="preserve">, </w:t>
            </w:r>
            <w:r w:rsidRPr="00666144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666144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66144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66144">
              <w:rPr>
                <w:rStyle w:val="Strong"/>
                <w:b w:val="0"/>
                <w:bCs w:val="0"/>
                <w:color w:val="FFFFFF"/>
                <w:lang w:val="sr-Latn-CS"/>
              </w:rPr>
              <w:t>0.311</w:t>
            </w:r>
            <w:r>
              <w:rPr>
                <w:rStyle w:val="Strong"/>
                <w:b w:val="0"/>
                <w:bCs w:val="0"/>
                <w:color w:val="FFFFFF"/>
                <w:lang w:val="sr-Latn-CS"/>
              </w:rPr>
              <w:t>)</w:t>
            </w:r>
          </w:p>
          <w:p w:rsidR="004C6D9F" w:rsidRPr="00CB373B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66144">
              <w:rPr>
                <w:color w:val="FFFFFF"/>
                <w:lang w:val="sr-Latn-CS"/>
              </w:rPr>
              <w:t xml:space="preserve">Dj. Perišić, M. Perišić, </w:t>
            </w:r>
            <w:r w:rsidRPr="00666144">
              <w:rPr>
                <w:b/>
                <w:bCs/>
                <w:color w:val="FFFFFF"/>
                <w:lang w:val="sr-Latn-CS"/>
              </w:rPr>
              <w:t>D. Mitić</w:t>
            </w:r>
            <w:r w:rsidRPr="00666144">
              <w:rPr>
                <w:color w:val="FFFFFF"/>
                <w:lang w:val="sr-Latn-CS"/>
              </w:rPr>
              <w:t>, M. Vasić, “</w:t>
            </w:r>
            <w:r w:rsidRPr="00666144">
              <w:rPr>
                <w:rStyle w:val="hps"/>
                <w:color w:val="FFFFFF"/>
                <w:lang w:val="sr-Latn-CS"/>
              </w:rPr>
              <w:t>Time Recursive Frequency Locked Loop for the Tracking Applications</w:t>
            </w:r>
            <w:r w:rsidRPr="00666144">
              <w:rPr>
                <w:color w:val="FFFFFF"/>
                <w:lang w:val="sr-Latn-CS"/>
              </w:rPr>
              <w:t>”</w:t>
            </w:r>
            <w:r w:rsidRPr="00666144">
              <w:rPr>
                <w:color w:val="FFFFFF"/>
                <w:spacing w:val="-3"/>
                <w:lang w:val="sr-Latn-CS"/>
              </w:rPr>
              <w:t>,</w:t>
            </w:r>
            <w:r w:rsidRPr="00666144">
              <w:rPr>
                <w:b/>
                <w:bCs/>
                <w:color w:val="FFFFFF"/>
                <w:lang w:val="fr-FR"/>
              </w:rPr>
              <w:t xml:space="preserve"> </w:t>
            </w:r>
            <w:r w:rsidRPr="00666144">
              <w:rPr>
                <w:color w:val="FFFFFF"/>
                <w:lang w:val="fr-FR"/>
              </w:rPr>
              <w:t>Revue Roumaine des Sciences Techniques</w:t>
            </w:r>
            <w:r w:rsidRPr="00666144">
              <w:rPr>
                <w:color w:val="FFFFFF"/>
                <w:lang w:val="sr-Cyrl-CS"/>
              </w:rPr>
              <w:t>,</w:t>
            </w:r>
            <w:r w:rsidRPr="00666144">
              <w:rPr>
                <w:color w:val="FFFFFF"/>
                <w:lang w:val="fr-FR"/>
              </w:rPr>
              <w:t xml:space="preserve"> </w:t>
            </w:r>
            <w:r w:rsidRPr="00666144">
              <w:rPr>
                <w:color w:val="FFFFFF"/>
                <w:lang w:val="sr-Latn-CS"/>
              </w:rPr>
              <w:t>Série Électrotechnique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  <w:lang w:val="sr-Latn-CS"/>
              </w:rPr>
              <w:t xml:space="preserve">et Énergétique, </w:t>
            </w:r>
            <w:r w:rsidRPr="00CB373B">
              <w:rPr>
                <w:color w:val="FFFFFF"/>
                <w:lang w:val="sr-Latn-CS"/>
              </w:rPr>
              <w:t>Vol. 60, No. 2,</w:t>
            </w:r>
            <w:r w:rsidRPr="00CB373B">
              <w:rPr>
                <w:color w:val="FFFFFF"/>
                <w:lang w:val="fr-FR"/>
              </w:rPr>
              <w:t xml:space="preserve"> </w:t>
            </w:r>
            <w:r w:rsidRPr="00CB373B">
              <w:rPr>
                <w:color w:val="FFFFFF"/>
                <w:lang w:val="sr-Latn-CS"/>
              </w:rPr>
              <w:t xml:space="preserve">ISSN: 0035-4066, pp. </w:t>
            </w:r>
            <w:r w:rsidRPr="00CB373B">
              <w:rPr>
                <w:color w:val="FFFFFF"/>
                <w:lang w:val="sr-Cyrl-CS"/>
              </w:rPr>
              <w:t>195-203</w:t>
            </w:r>
            <w:r w:rsidRPr="00CB373B">
              <w:rPr>
                <w:color w:val="FFFFFF"/>
                <w:lang w:val="sr-Latn-CS"/>
              </w:rPr>
              <w:t>, 2015. god.</w:t>
            </w:r>
            <w:r w:rsidRPr="00CB373B">
              <w:rPr>
                <w:color w:val="FFFFFF"/>
                <w:lang w:val="fr-FR"/>
              </w:rPr>
              <w:t xml:space="preserve"> (</w:t>
            </w:r>
            <w:r w:rsidRPr="00CB373B">
              <w:rPr>
                <w:color w:val="FFFFFF"/>
              </w:rPr>
              <w:t>Bucharest, Romania</w:t>
            </w:r>
            <w:r w:rsidRPr="00CB373B">
              <w:rPr>
                <w:color w:val="FFFFFF"/>
                <w:lang w:val="sr-Cyrl-CS"/>
              </w:rPr>
              <w:t>,</w:t>
            </w:r>
            <w:r w:rsidRPr="00CB373B">
              <w:rPr>
                <w:color w:val="FFFFFF"/>
              </w:rPr>
              <w:t xml:space="preserve"> </w:t>
            </w:r>
            <w:r w:rsidRPr="00CB373B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CB373B">
              <w:rPr>
                <w:rStyle w:val="Strong"/>
                <w:b w:val="0"/>
                <w:bCs w:val="0"/>
                <w:color w:val="FFFFFF"/>
              </w:rPr>
              <w:t>5</w:t>
            </w:r>
            <w:r w:rsidRPr="00CB373B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CB373B">
              <w:rPr>
                <w:rStyle w:val="Strong"/>
                <w:b w:val="0"/>
                <w:bCs w:val="0"/>
                <w:color w:val="FFFFFF"/>
              </w:rPr>
              <w:t>0.524)</w:t>
            </w:r>
          </w:p>
          <w:p w:rsidR="004C6D9F" w:rsidRPr="00624E01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CB373B">
              <w:rPr>
                <w:b/>
                <w:bCs/>
                <w:color w:val="FFFFFF"/>
              </w:rPr>
              <w:t>D.Mitić</w:t>
            </w:r>
            <w:r w:rsidRPr="00CB373B">
              <w:rPr>
                <w:color w:val="FFFFFF"/>
              </w:rPr>
              <w:t xml:space="preserve">, A.Lebl, B.Trenkić, Ž. Markov, </w:t>
            </w:r>
            <w:r w:rsidRPr="00CB373B">
              <w:rPr>
                <w:color w:val="FFFFFF"/>
                <w:lang w:val="sr-Latn-CS"/>
              </w:rPr>
              <w:t>„</w:t>
            </w:r>
            <w:r w:rsidRPr="00CB373B">
              <w:rPr>
                <w:color w:val="FFFFFF"/>
              </w:rPr>
              <w:t>An Overview and Analysis of BER for Three Diversity Techniques in Wireless Communication Systems”</w:t>
            </w:r>
            <w:r w:rsidRPr="00CB373B">
              <w:rPr>
                <w:color w:val="FFFFFF"/>
                <w:spacing w:val="-3"/>
              </w:rPr>
              <w:t xml:space="preserve">, </w:t>
            </w:r>
            <w:r w:rsidRPr="00CB373B">
              <w:rPr>
                <w:color w:val="FFFFFF"/>
              </w:rPr>
              <w:t xml:space="preserve">Yugoslav Journal of Operations Research, </w:t>
            </w:r>
            <w:r w:rsidRPr="00CB373B">
              <w:rPr>
                <w:color w:val="FFFFFF"/>
                <w:spacing w:val="-3"/>
              </w:rPr>
              <w:t xml:space="preserve">Vol.25, </w:t>
            </w:r>
            <w:r w:rsidRPr="00624E01">
              <w:rPr>
                <w:color w:val="FFFFFF"/>
                <w:spacing w:val="-3"/>
              </w:rPr>
              <w:t xml:space="preserve">No.2/2015, </w:t>
            </w:r>
            <w:r w:rsidRPr="00624E01">
              <w:rPr>
                <w:color w:val="FFFFFF"/>
              </w:rPr>
              <w:t xml:space="preserve">ISSN 0354-0243, </w:t>
            </w:r>
            <w:r w:rsidRPr="00624E01">
              <w:rPr>
                <w:color w:val="FFFFFF"/>
                <w:spacing w:val="-3"/>
              </w:rPr>
              <w:t>pp.</w:t>
            </w:r>
            <w:r w:rsidRPr="00624E01">
              <w:rPr>
                <w:color w:val="FFFFFF"/>
                <w:lang w:val="sr-Latn-CS"/>
              </w:rPr>
              <w:t xml:space="preserve"> 251-269</w:t>
            </w:r>
            <w:r w:rsidRPr="00624E01">
              <w:rPr>
                <w:color w:val="FFFFFF"/>
                <w:spacing w:val="-3"/>
              </w:rPr>
              <w:t xml:space="preserve">, 2015. </w:t>
            </w:r>
            <w:proofErr w:type="gramStart"/>
            <w:r w:rsidRPr="00624E01">
              <w:rPr>
                <w:color w:val="FFFFFF"/>
                <w:spacing w:val="-3"/>
              </w:rPr>
              <w:t>god</w:t>
            </w:r>
            <w:proofErr w:type="gramEnd"/>
            <w:r w:rsidRPr="00624E01">
              <w:rPr>
                <w:color w:val="FFFFFF"/>
                <w:spacing w:val="-3"/>
              </w:rPr>
              <w:t>.</w:t>
            </w:r>
          </w:p>
          <w:p w:rsidR="004C6D9F" w:rsidRPr="00624E01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24E01">
              <w:t xml:space="preserve">B. Trenkić, </w:t>
            </w:r>
            <w:r w:rsidRPr="00624E01">
              <w:rPr>
                <w:b/>
                <w:bCs/>
              </w:rPr>
              <w:t>D. Mitić</w:t>
            </w:r>
            <w:r w:rsidRPr="00624E01">
              <w:t xml:space="preserve">, A. Lebl, </w:t>
            </w:r>
            <w:r w:rsidRPr="00624E01">
              <w:rPr>
                <w:lang w:val="sr-Latn-CS"/>
              </w:rPr>
              <w:t>Ž. Markov,</w:t>
            </w:r>
            <w:r w:rsidRPr="00624E01">
              <w:t xml:space="preserve"> “</w:t>
            </w:r>
            <w:r w:rsidRPr="00624E01">
              <w:rPr>
                <w:lang w:eastAsia="zh-TW"/>
              </w:rPr>
              <w:t>Fluid Flow Approximation of the Mean Buffer Occupancy in a Packet-Speech Multiplexer</w:t>
            </w:r>
            <w:r w:rsidRPr="00624E01">
              <w:t xml:space="preserve">”, </w:t>
            </w:r>
            <w:r w:rsidRPr="00624E01">
              <w:rPr>
                <w:lang w:eastAsia="zh-TW"/>
              </w:rPr>
              <w:t>Journal of Internet Technology</w:t>
            </w:r>
            <w:r w:rsidRPr="00624E01">
              <w:t xml:space="preserve">, (JIT), ISSN: 1607-9264, Vol. 16, No.7, 2015, pp. 1211-1217. </w:t>
            </w:r>
            <w:r w:rsidRPr="00624E01">
              <w:rPr>
                <w:rStyle w:val="Strong"/>
                <w:b w:val="0"/>
                <w:bCs w:val="0"/>
              </w:rPr>
              <w:t>(Taiwan</w:t>
            </w:r>
            <w:r w:rsidRPr="00624E01">
              <w:t xml:space="preserve">, </w:t>
            </w:r>
            <w:r w:rsidRPr="00624E01">
              <w:rPr>
                <w:rStyle w:val="Strong"/>
                <w:b w:val="0"/>
                <w:bCs w:val="0"/>
                <w:lang w:val="sr-Cyrl-CS"/>
              </w:rPr>
              <w:t>IF201</w:t>
            </w:r>
            <w:r w:rsidRPr="00624E01">
              <w:rPr>
                <w:rStyle w:val="Strong"/>
                <w:b w:val="0"/>
                <w:bCs w:val="0"/>
              </w:rPr>
              <w:t>5</w:t>
            </w:r>
            <w:r w:rsidRPr="00624E01">
              <w:rPr>
                <w:rStyle w:val="Strong"/>
                <w:b w:val="0"/>
                <w:bCs w:val="0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</w:rPr>
              <w:t>0.524)</w:t>
            </w:r>
          </w:p>
          <w:p w:rsidR="004C6D9F" w:rsidRPr="00624E01" w:rsidRDefault="004C6D9F" w:rsidP="00970A9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24E01">
              <w:t xml:space="preserve">D. Mitić, A. Lebl, M. Mileusnić, B. Trenkić, </w:t>
            </w:r>
            <w:r w:rsidRPr="00624E01">
              <w:rPr>
                <w:lang w:val="sr-Latn-CS"/>
              </w:rPr>
              <w:t>Ž. Markov,</w:t>
            </w:r>
            <w:r w:rsidRPr="00624E01">
              <w:t xml:space="preserve"> “</w:t>
            </w:r>
            <w:r w:rsidRPr="00624E01">
              <w:rPr>
                <w:lang w:val="en-GB"/>
              </w:rPr>
              <w:t>Traffic simulation of GSM cells with half-rate connection realization possibility</w:t>
            </w:r>
            <w:r w:rsidRPr="00624E01">
              <w:t xml:space="preserve">”, </w:t>
            </w:r>
            <w:r w:rsidRPr="00624E01">
              <w:rPr>
                <w:lang w:eastAsia="zh-TW"/>
              </w:rPr>
              <w:t>Journal of Electrical Engineering</w:t>
            </w:r>
            <w:r w:rsidRPr="00624E01">
              <w:t xml:space="preserve">, (JEEV-EC), ISSN: 1335-3632, Vol. 67, No. 2, pp. 95-102, 2016. </w:t>
            </w:r>
            <w:r w:rsidRPr="00624E01">
              <w:rPr>
                <w:rStyle w:val="Strong"/>
                <w:b w:val="0"/>
                <w:bCs w:val="0"/>
              </w:rPr>
              <w:t>(Slovakia</w:t>
            </w:r>
            <w:r w:rsidRPr="00624E01">
              <w:t xml:space="preserve">, </w:t>
            </w:r>
            <w:r w:rsidRPr="00624E01">
              <w:rPr>
                <w:rStyle w:val="Strong"/>
                <w:b w:val="0"/>
                <w:bCs w:val="0"/>
              </w:rPr>
              <w:t>IF2017 0.508)</w:t>
            </w:r>
          </w:p>
          <w:p w:rsidR="004C6D9F" w:rsidRPr="00624E01" w:rsidRDefault="004C6D9F" w:rsidP="00624E0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624E01">
              <w:rPr>
                <w:b/>
                <w:bCs/>
                <w:lang w:val="sr-Latn-CS"/>
              </w:rPr>
              <w:t>D. Mitić</w:t>
            </w:r>
            <w:r w:rsidRPr="00624E01">
              <w:rPr>
                <w:lang w:val="sr-Latn-CS"/>
              </w:rPr>
              <w:t>, V. Matić, A. Lebl, M. Stanić, Ž. Markov, “Centralized Detecyion of Pre-Alarm State in Telephone Network of Electric Power Utility”</w:t>
            </w:r>
            <w:r w:rsidRPr="00624E01">
              <w:rPr>
                <w:spacing w:val="-3"/>
                <w:lang w:val="sr-Latn-CS"/>
              </w:rPr>
              <w:t xml:space="preserve">, Facta Universitattis (Niš), Series: Electronics and </w:t>
            </w:r>
            <w:r w:rsidRPr="00624E01">
              <w:rPr>
                <w:color w:val="FFFFFF"/>
                <w:spacing w:val="-3"/>
                <w:lang w:val="sr-Latn-CS"/>
              </w:rPr>
              <w:t>Energetics, ISSN: 0353-3670, Vol. 29, No. 2, June 2016, pp 297-308.</w:t>
            </w:r>
          </w:p>
          <w:p w:rsidR="004C6D9F" w:rsidRPr="00624E01" w:rsidRDefault="004C6D9F" w:rsidP="00624E0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24E01">
              <w:rPr>
                <w:color w:val="FFFFFF"/>
              </w:rPr>
              <w:lastRenderedPageBreak/>
              <w:t xml:space="preserve">Dj. M. Perišić, A. Žorić, M. Perišić, </w:t>
            </w:r>
            <w:r w:rsidRPr="00624E01">
              <w:rPr>
                <w:b/>
                <w:bCs/>
                <w:color w:val="FFFFFF"/>
                <w:lang w:val="sr-Latn-CS"/>
              </w:rPr>
              <w:t>D. Mitić</w:t>
            </w:r>
            <w:r w:rsidRPr="00624E01">
              <w:rPr>
                <w:color w:val="FFFFFF"/>
                <w:lang w:val="sr-Latn-CS"/>
              </w:rPr>
              <w:t xml:space="preserve">, „Analysis and Application of FLL based on the Processing of the Input and Output Periods”, </w:t>
            </w:r>
            <w:r w:rsidRPr="00624E01">
              <w:rPr>
                <w:color w:val="FFFFFF"/>
              </w:rPr>
              <w:t>AUTOMATIKA: Journal for Control, Measurement, Electronics, Computing and Communications, Online ISSN 1848-3380, Print ISSN 0005-1144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, Vol.57, No.1</w:t>
            </w:r>
            <w:r w:rsidRPr="00624E01">
              <w:rPr>
                <w:color w:val="FFFFFF"/>
              </w:rPr>
              <w:t xml:space="preserve">, </w:t>
            </w:r>
            <w:r w:rsidRPr="00624E01">
              <w:rPr>
                <w:color w:val="FFFFFF"/>
                <w:lang w:val="sr-Latn-CS"/>
              </w:rPr>
              <w:t xml:space="preserve">pp. 230-238, 2016. god.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(Croation</w:t>
            </w:r>
            <w:r w:rsidRPr="00624E01">
              <w:rPr>
                <w:color w:val="FFFFFF"/>
              </w:rPr>
              <w:t>,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7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0.217)</w:t>
            </w:r>
          </w:p>
          <w:p w:rsidR="004C6D9F" w:rsidRPr="00617840" w:rsidRDefault="004C6D9F" w:rsidP="006178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24E01">
              <w:rPr>
                <w:color w:val="FFFFFF"/>
                <w:lang w:val="de-DE"/>
              </w:rPr>
              <w:t xml:space="preserve">A. Lebl, </w:t>
            </w:r>
            <w:r w:rsidRPr="00624E01">
              <w:rPr>
                <w:b/>
                <w:bCs/>
                <w:color w:val="FFFFFF"/>
                <w:lang w:val="de-DE"/>
              </w:rPr>
              <w:t>D. Mitić</w:t>
            </w:r>
            <w:r w:rsidRPr="00624E01">
              <w:rPr>
                <w:color w:val="FFFFFF"/>
                <w:lang w:val="de-DE"/>
              </w:rPr>
              <w:t xml:space="preserve">, Dj. </w:t>
            </w:r>
            <w:r w:rsidRPr="00624E01">
              <w:rPr>
                <w:color w:val="FFFFFF"/>
              </w:rPr>
              <w:t xml:space="preserve">Perišić, B. Todorović, “A simulation model of assistants’ and technicians’ engagement in processing generated requests at a university”, Ingeniería e Investigación, Online ISSN 2248-8723, Print ISSN 0120-5609, Vol.36, No.2, pp. 35–42, 2016. </w:t>
            </w:r>
            <w:proofErr w:type="gramStart"/>
            <w:r w:rsidRPr="00624E01">
              <w:rPr>
                <w:color w:val="FFFFFF"/>
              </w:rPr>
              <w:t>god.,</w:t>
            </w:r>
            <w:proofErr w:type="gramEnd"/>
            <w:r w:rsidRPr="00624E01">
              <w:rPr>
                <w:color w:val="FFFFFF"/>
              </w:rPr>
              <w:t xml:space="preserve"> DOI: </w:t>
            </w:r>
            <w:r w:rsidRPr="00617840">
              <w:rPr>
                <w:color w:val="FFFFFF"/>
              </w:rPr>
              <w:t>10.15446/ing.investig.v36n2.54210.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 xml:space="preserve"> (</w:t>
            </w:r>
            <w:r w:rsidRPr="00617840">
              <w:rPr>
                <w:color w:val="FFFFFF"/>
              </w:rPr>
              <w:t xml:space="preserve">Colombia, </w:t>
            </w:r>
            <w:r w:rsidRPr="00617840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7</w:t>
            </w:r>
            <w:r w:rsidRPr="00617840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0.455)</w:t>
            </w:r>
          </w:p>
          <w:p w:rsidR="004C6D9F" w:rsidRPr="00617840" w:rsidRDefault="004C6D9F" w:rsidP="006178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17840">
              <w:rPr>
                <w:color w:val="FFFFFF"/>
              </w:rPr>
              <w:t xml:space="preserve">A. Lebl, </w:t>
            </w:r>
            <w:r w:rsidRPr="00617840">
              <w:rPr>
                <w:b/>
                <w:bCs/>
                <w:color w:val="FFFFFF"/>
              </w:rPr>
              <w:t>D. Mitić</w:t>
            </w:r>
            <w:r w:rsidRPr="00617840">
              <w:rPr>
                <w:color w:val="FFFFFF"/>
              </w:rPr>
              <w:t xml:space="preserve">, M. Popović, </w:t>
            </w:r>
            <w:r w:rsidRPr="00617840">
              <w:rPr>
                <w:color w:val="FFFFFF"/>
                <w:lang w:val="sr-Latn-CS"/>
              </w:rPr>
              <w:t>Ž. Markov,</w:t>
            </w:r>
            <w:r w:rsidRPr="00617840">
              <w:rPr>
                <w:color w:val="FFFFFF"/>
              </w:rPr>
              <w:t xml:space="preserve"> M. Mileusnić, V. Matić, “</w:t>
            </w:r>
            <w:r w:rsidRPr="00617840">
              <w:rPr>
                <w:color w:val="FFFFFF"/>
                <w:lang w:val="en-GB"/>
              </w:rPr>
              <w:t>Influence of mobile users' density distribution on the CDMA base station power</w:t>
            </w:r>
            <w:r w:rsidRPr="00617840">
              <w:rPr>
                <w:color w:val="FFFFFF"/>
              </w:rPr>
              <w:t xml:space="preserve">”, </w:t>
            </w:r>
            <w:r w:rsidRPr="00617840">
              <w:rPr>
                <w:color w:val="FFFFFF"/>
                <w:lang w:eastAsia="zh-TW"/>
              </w:rPr>
              <w:t>Journal of Electrical Engineering</w:t>
            </w:r>
            <w:r w:rsidRPr="00617840">
              <w:rPr>
                <w:color w:val="FFFFFF"/>
              </w:rPr>
              <w:t xml:space="preserve">, (JEEV-EC), ISSN: 1335-3632, Vol. 67, No. 6, pp. 390-398, 2016. 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(Slovakia</w:t>
            </w:r>
            <w:r w:rsidRPr="00617840">
              <w:rPr>
                <w:b/>
                <w:bCs/>
                <w:color w:val="FFFFFF"/>
              </w:rPr>
              <w:t xml:space="preserve">, </w:t>
            </w:r>
            <w:r w:rsidRPr="00617840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5</w:t>
            </w:r>
            <w:r w:rsidRPr="00617840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0.407)</w:t>
            </w:r>
          </w:p>
          <w:p w:rsidR="004C6D9F" w:rsidRPr="00617840" w:rsidRDefault="004C6D9F" w:rsidP="006178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617840">
              <w:rPr>
                <w:color w:val="FFFFFF"/>
                <w:spacing w:val="-3"/>
              </w:rPr>
              <w:t>R</w:t>
            </w:r>
            <w:r w:rsidRPr="00617840">
              <w:rPr>
                <w:color w:val="FFFFFF"/>
              </w:rPr>
              <w:t xml:space="preserve">. Švraka, </w:t>
            </w:r>
            <w:r w:rsidRPr="00617840">
              <w:rPr>
                <w:b/>
                <w:bCs/>
                <w:color w:val="FFFFFF"/>
                <w:lang w:val="sr-Latn-CS"/>
              </w:rPr>
              <w:t>D. Mitić</w:t>
            </w:r>
            <w:r w:rsidRPr="00617840">
              <w:rPr>
                <w:color w:val="FFFFFF"/>
                <w:lang w:val="sr-Latn-CS"/>
              </w:rPr>
              <w:t>, A</w:t>
            </w:r>
            <w:r w:rsidRPr="00617840">
              <w:rPr>
                <w:rFonts w:eastAsia="Times New Roman"/>
                <w:color w:val="FFFFFF"/>
                <w:lang w:val="sr-Latn-CS"/>
              </w:rPr>
              <w:t>. Lebl</w:t>
            </w:r>
            <w:r w:rsidRPr="00617840">
              <w:rPr>
                <w:color w:val="FFFFFF"/>
                <w:lang w:val="sr-Latn-CS"/>
              </w:rPr>
              <w:t>, Ž. Markov, „</w:t>
            </w:r>
            <w:r w:rsidRPr="00617840">
              <w:rPr>
                <w:color w:val="FFFFFF"/>
                <w:lang w:val="en-GB"/>
              </w:rPr>
              <w:t>Calculating Limits of Base Station Emission Power in GSM</w:t>
            </w:r>
            <w:r w:rsidRPr="00617840">
              <w:rPr>
                <w:color w:val="FFFFFF"/>
                <w:lang w:val="sr-Latn-CS"/>
              </w:rPr>
              <w:t xml:space="preserve">”, </w:t>
            </w:r>
            <w:r w:rsidRPr="00617840">
              <w:rPr>
                <w:color w:val="FFFFFF"/>
              </w:rPr>
              <w:t>AUTOMATIKA: Journal for Control, Measurement, Electronics, Computing and Communications, Online ISSN 1848-3380, Print ISSN 0005-1144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, Vol.57, No.3</w:t>
            </w:r>
            <w:r w:rsidRPr="00617840">
              <w:rPr>
                <w:color w:val="FFFFFF"/>
              </w:rPr>
              <w:t xml:space="preserve">, </w:t>
            </w:r>
            <w:r w:rsidRPr="00617840">
              <w:rPr>
                <w:color w:val="FFFFFF"/>
                <w:lang w:val="sr-Latn-CS"/>
              </w:rPr>
              <w:t xml:space="preserve">pp. 774-781, 2016. god. </w:t>
            </w:r>
            <w:r w:rsidRPr="00617840">
              <w:rPr>
                <w:rStyle w:val="Strong"/>
                <w:b w:val="0"/>
                <w:bCs w:val="0"/>
                <w:color w:val="FFFFFF"/>
                <w:lang w:val="sr-Latn-CS"/>
              </w:rPr>
              <w:t>(Croation</w:t>
            </w:r>
            <w:r w:rsidRPr="00617840">
              <w:rPr>
                <w:color w:val="FFFFFF"/>
                <w:lang w:val="sr-Latn-CS"/>
              </w:rPr>
              <w:t xml:space="preserve">, </w:t>
            </w:r>
            <w:r w:rsidRPr="00617840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7</w:t>
            </w:r>
            <w:r w:rsidRPr="00617840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17840">
              <w:rPr>
                <w:rStyle w:val="Strong"/>
                <w:b w:val="0"/>
                <w:bCs w:val="0"/>
                <w:color w:val="FFFFFF"/>
              </w:rPr>
              <w:t>0.217)</w:t>
            </w:r>
          </w:p>
          <w:p w:rsidR="004C6D9F" w:rsidRPr="00617840" w:rsidRDefault="004C6D9F" w:rsidP="00617840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617840">
              <w:rPr>
                <w:b/>
                <w:bCs/>
                <w:color w:val="FFFFFF"/>
                <w:lang w:val="sr-Latn-CS"/>
              </w:rPr>
              <w:t>D</w:t>
            </w:r>
            <w:r w:rsidRPr="00617840">
              <w:rPr>
                <w:b/>
                <w:bCs/>
                <w:color w:val="FFFFFF"/>
                <w:lang w:val="sr-Cyrl-CS"/>
              </w:rPr>
              <w:t>.</w:t>
            </w:r>
            <w:r w:rsidRPr="00617840">
              <w:rPr>
                <w:b/>
                <w:bCs/>
                <w:color w:val="FFFFFF"/>
                <w:lang w:val="sr-Latn-CS"/>
              </w:rPr>
              <w:t xml:space="preserve"> Miti</w:t>
            </w:r>
            <w:r w:rsidRPr="00617840">
              <w:rPr>
                <w:b/>
                <w:bCs/>
                <w:color w:val="FFFFFF"/>
                <w:lang w:val="sr-Cyrl-CS"/>
              </w:rPr>
              <w:t>ć</w:t>
            </w:r>
            <w:r w:rsidRPr="00617840">
              <w:rPr>
                <w:color w:val="FFFFFF"/>
                <w:lang w:val="sr-Cyrl-CS"/>
              </w:rPr>
              <w:t xml:space="preserve">, </w:t>
            </w:r>
            <w:r w:rsidRPr="00617840">
              <w:rPr>
                <w:color w:val="FFFFFF"/>
                <w:lang w:val="sr-Latn-CS"/>
              </w:rPr>
              <w:t>A</w:t>
            </w:r>
            <w:r w:rsidRPr="00617840">
              <w:rPr>
                <w:color w:val="FFFFFF"/>
                <w:lang w:val="sr-Cyrl-CS"/>
              </w:rPr>
              <w:t>.</w:t>
            </w:r>
            <w:r w:rsidRPr="00617840">
              <w:rPr>
                <w:color w:val="FFFFFF"/>
                <w:lang w:val="sr-Latn-CS"/>
              </w:rPr>
              <w:t xml:space="preserve"> Lebl</w:t>
            </w:r>
            <w:r w:rsidRPr="00617840">
              <w:rPr>
                <w:color w:val="FFFFFF"/>
                <w:lang w:val="sr-Cyrl-CS"/>
              </w:rPr>
              <w:t xml:space="preserve">, </w:t>
            </w:r>
            <w:r w:rsidRPr="00617840">
              <w:rPr>
                <w:color w:val="FFFFFF"/>
                <w:lang w:val="sr-Latn-CS"/>
              </w:rPr>
              <w:t>Ž. Markov</w:t>
            </w:r>
            <w:r w:rsidRPr="00617840">
              <w:rPr>
                <w:color w:val="FFFFFF"/>
                <w:lang w:val="sr-Cyrl-CS"/>
              </w:rPr>
              <w:t xml:space="preserve">, </w:t>
            </w:r>
            <w:r w:rsidRPr="00617840">
              <w:rPr>
                <w:color w:val="FFFFFF"/>
                <w:lang w:val="sr-Latn-CS"/>
              </w:rPr>
              <w:t xml:space="preserve">„Influence of the CFB service </w:t>
            </w:r>
            <w:r w:rsidRPr="00617840">
              <w:rPr>
                <w:color w:val="FFFFFF"/>
                <w:lang w:val="en-GB"/>
              </w:rPr>
              <w:t>on the traffic distribution in the group of telephone channels</w:t>
            </w:r>
            <w:r w:rsidRPr="00617840">
              <w:rPr>
                <w:color w:val="FFFFFF"/>
                <w:lang w:val="sr-Cyrl-CS"/>
              </w:rPr>
              <w:t xml:space="preserve">”, </w:t>
            </w:r>
            <w:r w:rsidRPr="00617840">
              <w:rPr>
                <w:color w:val="FFFFFF"/>
              </w:rPr>
              <w:t>Yugoslav</w:t>
            </w:r>
            <w:r w:rsidRPr="00617840">
              <w:rPr>
                <w:color w:val="FFFFFF"/>
                <w:lang w:val="sr-Cyrl-CS"/>
              </w:rPr>
              <w:t xml:space="preserve"> </w:t>
            </w:r>
            <w:r w:rsidRPr="00617840">
              <w:rPr>
                <w:color w:val="FFFFFF"/>
              </w:rPr>
              <w:t>Journal</w:t>
            </w:r>
            <w:r w:rsidRPr="00617840">
              <w:rPr>
                <w:color w:val="FFFFFF"/>
                <w:lang w:val="sr-Cyrl-CS"/>
              </w:rPr>
              <w:t xml:space="preserve"> </w:t>
            </w:r>
            <w:r w:rsidRPr="00617840">
              <w:rPr>
                <w:color w:val="FFFFFF"/>
              </w:rPr>
              <w:t>of</w:t>
            </w:r>
            <w:r w:rsidRPr="00617840">
              <w:rPr>
                <w:color w:val="FFFFFF"/>
                <w:lang w:val="sr-Cyrl-CS"/>
              </w:rPr>
              <w:t xml:space="preserve"> </w:t>
            </w:r>
            <w:r w:rsidRPr="00617840">
              <w:rPr>
                <w:color w:val="FFFFFF"/>
              </w:rPr>
              <w:t>Operations</w:t>
            </w:r>
            <w:r w:rsidRPr="00617840">
              <w:rPr>
                <w:color w:val="FFFFFF"/>
                <w:lang w:val="sr-Cyrl-CS"/>
              </w:rPr>
              <w:t xml:space="preserve"> </w:t>
            </w:r>
            <w:r w:rsidRPr="00617840">
              <w:rPr>
                <w:color w:val="FFFFFF"/>
              </w:rPr>
              <w:t>Research</w:t>
            </w:r>
            <w:r w:rsidRPr="00617840">
              <w:rPr>
                <w:color w:val="FFFFFF"/>
                <w:lang w:val="sr-Cyrl-CS"/>
              </w:rPr>
              <w:t xml:space="preserve">, </w:t>
            </w:r>
            <w:r w:rsidRPr="00617840">
              <w:rPr>
                <w:color w:val="FFFFFF"/>
              </w:rPr>
              <w:t>Vol</w:t>
            </w:r>
            <w:r w:rsidRPr="00617840">
              <w:rPr>
                <w:color w:val="FFFFFF"/>
                <w:lang w:val="sr-Cyrl-CS"/>
              </w:rPr>
              <w:t>.</w:t>
            </w:r>
            <w:r w:rsidRPr="00617840">
              <w:rPr>
                <w:color w:val="FFFFFF"/>
                <w:lang w:val="sr-Latn-CS"/>
              </w:rPr>
              <w:t>27</w:t>
            </w:r>
            <w:r w:rsidRPr="00617840">
              <w:rPr>
                <w:color w:val="FFFFFF"/>
                <w:lang w:val="sr-Cyrl-CS"/>
              </w:rPr>
              <w:t xml:space="preserve">, </w:t>
            </w:r>
            <w:r w:rsidRPr="00617840">
              <w:rPr>
                <w:color w:val="FFFFFF"/>
              </w:rPr>
              <w:t>No</w:t>
            </w:r>
            <w:r w:rsidRPr="00617840">
              <w:rPr>
                <w:color w:val="FFFFFF"/>
                <w:lang w:val="sr-Cyrl-CS"/>
              </w:rPr>
              <w:t>.</w:t>
            </w:r>
            <w:r w:rsidRPr="00617840">
              <w:rPr>
                <w:color w:val="FFFFFF"/>
              </w:rPr>
              <w:t>1</w:t>
            </w:r>
            <w:r w:rsidRPr="00617840">
              <w:rPr>
                <w:color w:val="FFFFFF"/>
                <w:lang w:val="sr-Cyrl-CS"/>
              </w:rPr>
              <w:t xml:space="preserve">, </w:t>
            </w:r>
            <w:r w:rsidRPr="00617840">
              <w:rPr>
                <w:color w:val="FFFFFF"/>
              </w:rPr>
              <w:t>ISSN</w:t>
            </w:r>
            <w:r w:rsidRPr="00617840">
              <w:rPr>
                <w:color w:val="FFFFFF"/>
                <w:lang w:val="sr-Cyrl-CS"/>
              </w:rPr>
              <w:t xml:space="preserve"> </w:t>
            </w:r>
            <w:r w:rsidRPr="00617840">
              <w:rPr>
                <w:color w:val="FFFFFF"/>
              </w:rPr>
              <w:t>0354-0243, pp</w:t>
            </w:r>
            <w:r w:rsidRPr="00617840">
              <w:rPr>
                <w:color w:val="FFFFFF"/>
                <w:lang w:val="sr-Cyrl-CS"/>
              </w:rPr>
              <w:t>.</w:t>
            </w:r>
            <w:r w:rsidRPr="00617840">
              <w:rPr>
                <w:color w:val="FFFFFF"/>
                <w:lang w:val="sr-Latn-CS"/>
              </w:rPr>
              <w:t xml:space="preserve"> 99-107</w:t>
            </w:r>
            <w:r w:rsidRPr="00617840">
              <w:t xml:space="preserve">, 2017. </w:t>
            </w:r>
            <w:proofErr w:type="gramStart"/>
            <w:r w:rsidRPr="00617840">
              <w:t>god</w:t>
            </w:r>
            <w:proofErr w:type="gramEnd"/>
            <w:r w:rsidRPr="00617840">
              <w:t>.</w:t>
            </w:r>
          </w:p>
          <w:p w:rsidR="004C6D9F" w:rsidRPr="001E4CE9" w:rsidRDefault="004C6D9F" w:rsidP="001E4CE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1E4CE9">
              <w:rPr>
                <w:color w:val="FFFFFF"/>
                <w:lang w:val="sr-Latn-CS"/>
              </w:rPr>
              <w:t xml:space="preserve">A. Lebl, </w:t>
            </w:r>
            <w:r w:rsidRPr="001E4CE9">
              <w:rPr>
                <w:b/>
                <w:bCs/>
                <w:color w:val="FFFFFF"/>
                <w:lang w:val="sr-Latn-CS"/>
              </w:rPr>
              <w:t>D. Mitić</w:t>
            </w:r>
            <w:r w:rsidRPr="001E4CE9">
              <w:rPr>
                <w:color w:val="FFFFFF"/>
                <w:lang w:val="sr-Latn-CS"/>
              </w:rPr>
              <w:t>, Ž. Markov, T. Šuh, M. Mileusnić, P. Jovanović, V.Matić, B.Trenkić, M. Popović, Ž. Tomić, P.Daković, I. Vidaković, B. Mitrović, „Razvoj postupaka simulacije saobraćajnih telekomunikacionih procesa u IRITEL-u u toku 45 godina”, ISSN 0040-2176, TEHNIKA</w:t>
            </w:r>
            <w:r w:rsidRPr="001E4CE9">
              <w:rPr>
                <w:color w:val="FFFFFF"/>
                <w:lang w:val="sr-Cyrl-CS"/>
              </w:rPr>
              <w:t xml:space="preserve"> 6</w:t>
            </w:r>
            <w:r w:rsidRPr="001E4CE9">
              <w:rPr>
                <w:color w:val="FFFFFF"/>
                <w:lang w:val="sr-Latn-CS"/>
              </w:rPr>
              <w:t xml:space="preserve">6, Broj 3, pp. 383-391, Maj-Jun. </w:t>
            </w:r>
            <w:r w:rsidRPr="001E4CE9">
              <w:rPr>
                <w:color w:val="FFFFFF"/>
                <w:lang w:val="sr-Cyrl-CS"/>
              </w:rPr>
              <w:t>201</w:t>
            </w:r>
            <w:r w:rsidRPr="001E4CE9">
              <w:rPr>
                <w:color w:val="FFFFFF"/>
              </w:rPr>
              <w:t>7.</w:t>
            </w:r>
            <w:r w:rsidRPr="001E4CE9">
              <w:rPr>
                <w:color w:val="FFFFFF"/>
                <w:lang w:val="sr-Cyrl-CS"/>
              </w:rPr>
              <w:t xml:space="preserve"> </w:t>
            </w:r>
            <w:r w:rsidRPr="001E4CE9">
              <w:rPr>
                <w:color w:val="FFFFFF"/>
                <w:lang w:val="sr-Latn-CS"/>
              </w:rPr>
              <w:t>god.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5869AD">
              <w:rPr>
                <w:color w:val="FFFFFF"/>
              </w:rPr>
              <w:t>B. Trenkić, D</w:t>
            </w:r>
            <w:r w:rsidRPr="005869AD">
              <w:rPr>
                <w:b/>
                <w:bCs/>
                <w:color w:val="FFFFFF"/>
              </w:rPr>
              <w:t>. Mitić</w:t>
            </w:r>
            <w:r w:rsidRPr="005869AD">
              <w:rPr>
                <w:color w:val="FFFFFF"/>
              </w:rPr>
              <w:t xml:space="preserve">, A. Lebl, </w:t>
            </w:r>
            <w:r w:rsidRPr="005869AD">
              <w:rPr>
                <w:color w:val="FFFFFF"/>
                <w:lang w:val="sr-Latn-CS"/>
              </w:rPr>
              <w:t>Ž. Markov,</w:t>
            </w:r>
            <w:r w:rsidRPr="005869AD">
              <w:rPr>
                <w:color w:val="FFFFFF"/>
              </w:rPr>
              <w:t xml:space="preserve"> “</w:t>
            </w:r>
            <w:r w:rsidRPr="005869AD">
              <w:rPr>
                <w:rFonts w:eastAsia="Batang"/>
                <w:color w:val="FFFFFF"/>
                <w:lang w:val="sr-Latn-CS" w:eastAsia="ko-KR"/>
              </w:rPr>
              <w:t>Buffer Dimensioning for a Packet/Speech Multiplexer: a new Asymptotic Approach</w:t>
            </w:r>
            <w:r w:rsidRPr="005869AD">
              <w:rPr>
                <w:color w:val="FFFFFF"/>
              </w:rPr>
              <w:t xml:space="preserve">”, </w:t>
            </w:r>
            <w:r w:rsidRPr="005869AD">
              <w:rPr>
                <w:color w:val="FFFFFF"/>
                <w:lang w:eastAsia="zh-TW"/>
              </w:rPr>
              <w:t>Journal of Internet Technology</w:t>
            </w:r>
            <w:r w:rsidRPr="005869AD">
              <w:rPr>
                <w:color w:val="FFFFFF"/>
              </w:rPr>
              <w:t xml:space="preserve">, (JIT), ISSN: 1607-9264, Vol. 18, No. 5, 2017, pp. 1093-1101.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(Taiwan</w:t>
            </w:r>
            <w:r w:rsidRPr="005869AD">
              <w:rPr>
                <w:color w:val="FFFFFF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>IF201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7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.301)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5869AD">
              <w:rPr>
                <w:color w:val="FFFFFF"/>
                <w:lang w:val="sr-Latn-CS"/>
              </w:rPr>
              <w:t xml:space="preserve">A. Lebl, </w:t>
            </w:r>
            <w:r w:rsidRPr="005869AD">
              <w:rPr>
                <w:b/>
                <w:bCs/>
                <w:color w:val="FFFFFF"/>
                <w:lang w:val="sr-Latn-CS"/>
              </w:rPr>
              <w:t>D. Mitić</w:t>
            </w:r>
            <w:r w:rsidRPr="005869AD">
              <w:rPr>
                <w:color w:val="FFFFFF"/>
                <w:lang w:val="sr-Latn-CS"/>
              </w:rPr>
              <w:t>, Adrijana Milošević Georgiev, Dragica Lebl-Antonić, “Application of Telepharmacy – Importance of a Pharmacy Technicians’ Role”, ISSN 1820-0206, Scientific Technical Review, 2017, Vol.67, No.1, pp.54-60.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5869AD">
              <w:rPr>
                <w:color w:val="FFFFFF"/>
              </w:rPr>
              <w:t xml:space="preserve">A. Lebl, </w:t>
            </w:r>
            <w:r w:rsidRPr="005869AD">
              <w:rPr>
                <w:b/>
                <w:bCs/>
                <w:color w:val="FFFFFF"/>
              </w:rPr>
              <w:t>D. Mitić</w:t>
            </w:r>
            <w:r w:rsidRPr="005869AD">
              <w:rPr>
                <w:color w:val="FFFFFF"/>
              </w:rPr>
              <w:t xml:space="preserve">, </w:t>
            </w:r>
            <w:r w:rsidRPr="005869AD">
              <w:rPr>
                <w:color w:val="FFFFFF"/>
                <w:lang w:val="sr-Latn-CS"/>
              </w:rPr>
              <w:t>Ž. Markov,</w:t>
            </w:r>
            <w:r w:rsidRPr="005869AD">
              <w:rPr>
                <w:color w:val="FFFFFF"/>
              </w:rPr>
              <w:t xml:space="preserve"> M. Stanić, “Comparison of Two Methods for Subchannel Seizure in GSM Cell Using VAMOS Technics”, </w:t>
            </w:r>
            <w:r w:rsidRPr="005869AD">
              <w:rPr>
                <w:color w:val="FFFFFF"/>
                <w:lang w:eastAsia="zh-TW"/>
              </w:rPr>
              <w:t>Journal of Electrical Engineering</w:t>
            </w:r>
            <w:r w:rsidRPr="005869AD">
              <w:rPr>
                <w:color w:val="FFFFFF"/>
              </w:rPr>
              <w:t xml:space="preserve">, (JEEV-EC), ISSN: 1335-3632, Vol.69, No.3, pp. 205-211, 2018. </w:t>
            </w:r>
            <w:proofErr w:type="gramStart"/>
            <w:r w:rsidRPr="005869AD">
              <w:rPr>
                <w:color w:val="FFFFFF"/>
              </w:rPr>
              <w:t>god</w:t>
            </w:r>
            <w:proofErr w:type="gramEnd"/>
            <w:r w:rsidRPr="005869AD">
              <w:rPr>
                <w:color w:val="FFFFFF"/>
              </w:rPr>
              <w:t xml:space="preserve">. DOI: 10.2478/jee-2018-0027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(Slovakia</w:t>
            </w:r>
            <w:r w:rsidRPr="005869AD">
              <w:rPr>
                <w:b/>
                <w:bCs/>
                <w:color w:val="FFFFFF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IF2018 0.636)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5869AD">
              <w:rPr>
                <w:b/>
                <w:bCs/>
                <w:color w:val="FFFFFF"/>
                <w:lang w:val="sr-Latn-CS"/>
              </w:rPr>
              <w:t>D. Mitić</w:t>
            </w:r>
            <w:r w:rsidRPr="005869AD">
              <w:rPr>
                <w:color w:val="FFFFFF"/>
                <w:lang w:val="sr-Latn-CS"/>
              </w:rPr>
              <w:t xml:space="preserve">, </w:t>
            </w:r>
            <w:r w:rsidRPr="005869AD">
              <w:rPr>
                <w:color w:val="FFFFFF"/>
              </w:rPr>
              <w:t xml:space="preserve">A. Lebl, </w:t>
            </w:r>
            <w:r w:rsidRPr="005869AD">
              <w:rPr>
                <w:color w:val="FFFFFF"/>
                <w:lang w:val="sr-Latn-CS"/>
              </w:rPr>
              <w:t>Ž</w:t>
            </w:r>
            <w:r w:rsidRPr="005869AD">
              <w:rPr>
                <w:color w:val="FFFFFF"/>
                <w:lang w:val="sr-Cyrl-CS"/>
              </w:rPr>
              <w:t>.</w:t>
            </w:r>
            <w:r w:rsidRPr="005869AD">
              <w:rPr>
                <w:color w:val="FFFFFF"/>
              </w:rPr>
              <w:t xml:space="preserve"> Markov, </w:t>
            </w:r>
            <w:r w:rsidRPr="005869AD">
              <w:rPr>
                <w:color w:val="FFFFFF"/>
                <w:lang w:val="sr-Latn-CS"/>
              </w:rPr>
              <w:t>„</w:t>
            </w:r>
            <w:r w:rsidRPr="005869AD">
              <w:rPr>
                <w:color w:val="FFFFFF"/>
                <w:lang w:val="en-GB"/>
              </w:rPr>
              <w:t>Influence of User Density Distribution on the Pairing Probability in GSM Cell with Implemented VAMOS Technology</w:t>
            </w:r>
            <w:r w:rsidRPr="005869AD">
              <w:rPr>
                <w:color w:val="FFFFFF"/>
                <w:lang w:val="sr-Latn-CS"/>
              </w:rPr>
              <w:t xml:space="preserve">”, </w:t>
            </w:r>
            <w:r w:rsidRPr="005869AD">
              <w:rPr>
                <w:color w:val="FFFFFF"/>
              </w:rPr>
              <w:t>AUTOMATIKA: Journal for Control, Measurement, Electronics, Computing and Communications, Online ISSN 1848-3380, Print ISSN 0005-1144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, Vol.59, No.1</w:t>
            </w:r>
            <w:r w:rsidRPr="005869AD">
              <w:rPr>
                <w:color w:val="FFFFFF"/>
              </w:rPr>
              <w:t xml:space="preserve">, </w:t>
            </w:r>
            <w:r w:rsidRPr="005869AD">
              <w:rPr>
                <w:color w:val="FFFFFF"/>
                <w:lang w:val="sr-Latn-CS"/>
              </w:rPr>
              <w:t xml:space="preserve">pp.78-86, 2018. god. DOI: </w:t>
            </w:r>
            <w:r w:rsidRPr="005869AD">
              <w:rPr>
                <w:color w:val="FFFFFF"/>
              </w:rPr>
              <w:t>10.1080/00051144.2018.1502735.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 xml:space="preserve"> (Croation</w:t>
            </w:r>
            <w:r w:rsidRPr="005869AD">
              <w:rPr>
                <w:color w:val="FFFFFF"/>
              </w:rPr>
              <w:t>,</w:t>
            </w:r>
            <w:r>
              <w:rPr>
                <w:color w:val="FFFFFF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IF2018 0.403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)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5869AD">
              <w:rPr>
                <w:color w:val="FFFFFF"/>
              </w:rPr>
              <w:t>A</w:t>
            </w:r>
            <w:r w:rsidRPr="005869AD">
              <w:rPr>
                <w:rFonts w:eastAsia="Times New Roman"/>
                <w:color w:val="FFFFFF"/>
              </w:rPr>
              <w:t>. Lebl</w:t>
            </w:r>
            <w:r w:rsidRPr="005869AD">
              <w:rPr>
                <w:color w:val="FFFFFF"/>
              </w:rPr>
              <w:t xml:space="preserve">, </w:t>
            </w:r>
            <w:r w:rsidRPr="005869AD">
              <w:rPr>
                <w:b/>
                <w:bCs/>
                <w:color w:val="FFFFFF"/>
              </w:rPr>
              <w:t>D. Mitić</w:t>
            </w:r>
            <w:r w:rsidRPr="005869AD">
              <w:rPr>
                <w:color w:val="FFFFFF"/>
              </w:rPr>
              <w:t>, B. Trenkić, Ž. Markov, „</w:t>
            </w:r>
            <w:r w:rsidRPr="005869AD">
              <w:rPr>
                <w:rFonts w:eastAsia="Batang"/>
                <w:color w:val="FFFFFF"/>
                <w:lang w:eastAsia="ko-KR"/>
              </w:rPr>
              <w:t>Determination of Base Station Emission Power Change in a Mobile Network Cell with Movable Users</w:t>
            </w:r>
            <w:r w:rsidRPr="005869AD">
              <w:rPr>
                <w:color w:val="FFFFFF"/>
              </w:rPr>
              <w:t xml:space="preserve">”, Radioengineering, ISSN 1210-2512, Vol.27, No.4, pp. 1174-1182, </w:t>
            </w:r>
            <w:r w:rsidRPr="005869AD">
              <w:rPr>
                <w:rFonts w:eastAsia="Times New Roman"/>
                <w:color w:val="FFFFFF"/>
              </w:rPr>
              <w:t>December</w:t>
            </w:r>
            <w:r w:rsidRPr="005869AD">
              <w:rPr>
                <w:color w:val="FFFFFF"/>
              </w:rPr>
              <w:t xml:space="preserve"> 2018. </w:t>
            </w:r>
            <w:proofErr w:type="gramStart"/>
            <w:r w:rsidRPr="005869AD">
              <w:rPr>
                <w:color w:val="FFFFFF"/>
              </w:rPr>
              <w:t>god</w:t>
            </w:r>
            <w:proofErr w:type="gramEnd"/>
            <w:r w:rsidRPr="005869AD">
              <w:rPr>
                <w:color w:val="FFFFFF"/>
              </w:rPr>
              <w:t>. DOI: 10.13164/re.2018.1174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 xml:space="preserve"> (Prague, Czech Republic</w:t>
            </w:r>
            <w:r w:rsidRPr="005869AD">
              <w:rPr>
                <w:color w:val="FFFFFF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IF2018</w:t>
            </w:r>
            <w:r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0.967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)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5869AD">
              <w:rPr>
                <w:b/>
                <w:bCs/>
                <w:color w:val="FFFFFF"/>
                <w:lang w:val="sr-Latn-CS"/>
              </w:rPr>
              <w:t>D. Mitić</w:t>
            </w:r>
            <w:r w:rsidRPr="005869AD">
              <w:rPr>
                <w:color w:val="FFFFFF"/>
                <w:lang w:val="sr-Latn-CS"/>
              </w:rPr>
              <w:t>, A. Lebl, Ž. Markov, “</w:t>
            </w:r>
            <w:r w:rsidRPr="005869AD">
              <w:rPr>
                <w:rFonts w:eastAsia="Batang"/>
                <w:color w:val="FFFFFF"/>
                <w:lang w:val="sr-Latn-CS" w:eastAsia="ko-KR"/>
              </w:rPr>
              <w:t>Estimation of Call Pairing Probability in GSM Cell Using VAMOS Technics</w:t>
            </w:r>
            <w:r w:rsidRPr="005869AD">
              <w:rPr>
                <w:color w:val="FFFFFF"/>
                <w:lang w:val="sr-Latn-CS"/>
              </w:rPr>
              <w:t xml:space="preserve">”, Ingeniería e Investigación, Online ISSN 2248-8723, Print ISSN 0120-5609, Vol.38, No.3, pp. 50–58, December 2018. god., DOI: 10.15446/ing.investig.v38n3.67523.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(</w:t>
            </w:r>
            <w:r w:rsidRPr="005869AD">
              <w:rPr>
                <w:color w:val="FFFFFF"/>
                <w:lang w:val="sr-Latn-CS"/>
              </w:rPr>
              <w:t xml:space="preserve">Colombia,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IF2018 0.598)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Style w:val="Strong"/>
                <w:color w:val="FFFFFF"/>
                <w:lang w:val="sr-Latn-CS"/>
              </w:rPr>
            </w:pPr>
            <w:r w:rsidRPr="005869AD">
              <w:rPr>
                <w:color w:val="FFFFFF"/>
              </w:rPr>
              <w:t xml:space="preserve">A. Lebl, </w:t>
            </w:r>
            <w:r w:rsidRPr="005869AD">
              <w:rPr>
                <w:b/>
                <w:bCs/>
                <w:color w:val="FFFFFF"/>
              </w:rPr>
              <w:t>D. Mitić</w:t>
            </w:r>
            <w:r w:rsidRPr="005869AD">
              <w:rPr>
                <w:color w:val="FFFFFF"/>
              </w:rPr>
              <w:t xml:space="preserve">, </w:t>
            </w:r>
            <w:r w:rsidRPr="005869AD">
              <w:rPr>
                <w:color w:val="FFFFFF"/>
                <w:lang w:val="sr-Latn-CS"/>
              </w:rPr>
              <w:t>Ž. Markov,</w:t>
            </w:r>
            <w:r w:rsidRPr="005869AD">
              <w:rPr>
                <w:color w:val="FFFFFF"/>
              </w:rPr>
              <w:t xml:space="preserve"> Ž. Tomić, “Design of Equi-interference Lines in CDMA Mobile Systems”, </w:t>
            </w:r>
            <w:r w:rsidRPr="005869AD">
              <w:rPr>
                <w:color w:val="FFFFFF"/>
                <w:lang w:eastAsia="zh-TW"/>
              </w:rPr>
              <w:t>Journal of Electrical Engineering</w:t>
            </w:r>
            <w:r w:rsidRPr="005869AD">
              <w:rPr>
                <w:color w:val="FFFFFF"/>
              </w:rPr>
              <w:t xml:space="preserve">, (JEEV-EC), ISSN: 1335-3632, Vol.70 No.2, pp. 165-170, 2019. </w:t>
            </w:r>
            <w:proofErr w:type="gramStart"/>
            <w:r w:rsidRPr="005869AD">
              <w:rPr>
                <w:color w:val="FFFFFF"/>
              </w:rPr>
              <w:t>god</w:t>
            </w:r>
            <w:proofErr w:type="gramEnd"/>
            <w:r w:rsidRPr="005869AD">
              <w:rPr>
                <w:color w:val="FFFFFF"/>
              </w:rPr>
              <w:t xml:space="preserve">. DOI: 10.2478/jee-2019–0024,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(Slovakia</w:t>
            </w:r>
            <w:r w:rsidRPr="005869AD">
              <w:rPr>
                <w:b/>
                <w:bCs/>
                <w:color w:val="FFFFFF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IF2018 0.636)</w:t>
            </w:r>
          </w:p>
          <w:p w:rsidR="004C6D9F" w:rsidRPr="005869AD" w:rsidRDefault="004C6D9F" w:rsidP="005869A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5869AD">
              <w:rPr>
                <w:b/>
                <w:bCs/>
                <w:color w:val="FFFFFF"/>
                <w:lang w:val="sr-Latn-CS"/>
              </w:rPr>
              <w:t>D. Mitić</w:t>
            </w:r>
            <w:r w:rsidRPr="005869AD">
              <w:rPr>
                <w:color w:val="FFFFFF"/>
                <w:lang w:val="sr-Latn-CS"/>
              </w:rPr>
              <w:t>, A. Lebl, B. Trenkić, Ž. Markov, „Kako kretanje korisnika u ćeliji utiče na potrebnu snagu</w:t>
            </w:r>
            <w:r w:rsidRPr="005869AD">
              <w:rPr>
                <w:color w:val="FFFFFF"/>
                <w:lang w:val="sr-Cyrl-CS"/>
              </w:rPr>
              <w:t xml:space="preserve"> </w:t>
            </w:r>
            <w:r w:rsidRPr="005869AD">
              <w:rPr>
                <w:color w:val="FFFFFF"/>
                <w:lang w:val="sr-Latn-CS"/>
              </w:rPr>
              <w:lastRenderedPageBreak/>
              <w:t>bazne stanice”, ISSN 0040-2176, TEHNIKA</w:t>
            </w:r>
            <w:r w:rsidRPr="005869AD">
              <w:rPr>
                <w:color w:val="FFFFFF"/>
                <w:lang w:val="sr-Cyrl-CS"/>
              </w:rPr>
              <w:t xml:space="preserve"> 6</w:t>
            </w:r>
            <w:r w:rsidRPr="005869AD">
              <w:rPr>
                <w:color w:val="FFFFFF"/>
                <w:lang w:val="sr-Latn-CS"/>
              </w:rPr>
              <w:t xml:space="preserve">8, Broj 2, pp. 245-250, Mart-April. </w:t>
            </w:r>
            <w:r w:rsidRPr="005869AD">
              <w:rPr>
                <w:color w:val="FFFFFF"/>
                <w:lang w:val="sr-Cyrl-CS"/>
              </w:rPr>
              <w:t>201</w:t>
            </w:r>
            <w:r w:rsidRPr="005869AD">
              <w:rPr>
                <w:color w:val="FFFFFF"/>
                <w:lang w:val="sr-Latn-CS"/>
              </w:rPr>
              <w:t>9.</w:t>
            </w:r>
            <w:r w:rsidRPr="005869AD">
              <w:rPr>
                <w:color w:val="FFFFFF"/>
                <w:lang w:val="sr-Cyrl-CS"/>
              </w:rPr>
              <w:t xml:space="preserve"> </w:t>
            </w:r>
            <w:r w:rsidRPr="005869AD">
              <w:rPr>
                <w:color w:val="FFFFFF"/>
                <w:lang w:val="sr-Latn-CS"/>
              </w:rPr>
              <w:t>god.</w:t>
            </w:r>
          </w:p>
          <w:p w:rsidR="004C6D9F" w:rsidRPr="004C011C" w:rsidRDefault="004C6D9F" w:rsidP="004C011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  <w:r w:rsidRPr="004C011C">
              <w:rPr>
                <w:color w:val="FFFFFF"/>
                <w:lang w:val="sr-Latn-CS"/>
              </w:rPr>
              <w:t>M. Mileusnić, B. Pavić, V. Marinković-Nedelicki,</w:t>
            </w:r>
            <w:r w:rsidRPr="004C011C">
              <w:rPr>
                <w:color w:val="FFFFFF"/>
                <w:vertAlign w:val="superscript"/>
                <w:lang w:val="sr-Latn-CS"/>
              </w:rPr>
              <w:t xml:space="preserve"> </w:t>
            </w:r>
            <w:r w:rsidRPr="004C011C">
              <w:rPr>
                <w:color w:val="FFFFFF"/>
                <w:lang w:val="sr-Latn-CS"/>
              </w:rPr>
              <w:t xml:space="preserve">P. Petrović, </w:t>
            </w:r>
            <w:r w:rsidRPr="004C011C">
              <w:rPr>
                <w:b/>
                <w:bCs/>
                <w:color w:val="FFFFFF"/>
                <w:lang w:val="sr-Latn-CS"/>
              </w:rPr>
              <w:t>D. Mitić</w:t>
            </w:r>
            <w:r w:rsidRPr="004C011C">
              <w:rPr>
                <w:color w:val="FFFFFF"/>
                <w:lang w:val="sr-Latn-CS"/>
              </w:rPr>
              <w:t xml:space="preserve">, A. Lebl, </w:t>
            </w:r>
            <w:r w:rsidRPr="004C011C">
              <w:rPr>
                <w:b/>
                <w:bCs/>
                <w:color w:val="FFFFFF"/>
                <w:lang w:val="sr-Latn-CS"/>
              </w:rPr>
              <w:t>“</w:t>
            </w:r>
            <w:r w:rsidRPr="004C011C">
              <w:rPr>
                <w:color w:val="FFFFFF"/>
                <w:lang w:val="sr-Latn-CS"/>
              </w:rPr>
              <w:t>Analysis of jamming successfulness against RCIED activation with the emphasis on sweep jamming”</w:t>
            </w:r>
            <w:r w:rsidRPr="004C011C">
              <w:rPr>
                <w:color w:val="FFFFFF"/>
                <w:spacing w:val="-3"/>
                <w:lang w:val="sr-Latn-CS"/>
              </w:rPr>
              <w:t xml:space="preserve">, FACTA UNIVERSITATIS (NIŠ), Series: Electronics and Energetics Vol.32, No.2, </w:t>
            </w:r>
            <w:r w:rsidRPr="004C011C">
              <w:rPr>
                <w:color w:val="FFFFFF"/>
                <w:lang w:val="sr-Latn-CS"/>
              </w:rPr>
              <w:t xml:space="preserve">YU ISSN 0353-3670, COBISS.SR-ID 12826626, </w:t>
            </w:r>
            <w:r w:rsidRPr="004C011C">
              <w:rPr>
                <w:color w:val="FFFFFF"/>
                <w:spacing w:val="-3"/>
                <w:lang w:val="sr-Latn-CS"/>
              </w:rPr>
              <w:t>pp 211-229, June</w:t>
            </w:r>
            <w:r w:rsidRPr="004C011C">
              <w:rPr>
                <w:color w:val="FFFFFF"/>
                <w:lang w:val="sr-Latn-CS"/>
              </w:rPr>
              <w:t xml:space="preserve"> 2019</w:t>
            </w:r>
            <w:r w:rsidRPr="004C011C">
              <w:rPr>
                <w:color w:val="FFFFFF"/>
                <w:spacing w:val="-3"/>
                <w:lang w:val="sr-Latn-CS"/>
              </w:rPr>
              <w:t xml:space="preserve"> god. </w:t>
            </w:r>
            <w:r w:rsidR="00FF42C4">
              <w:fldChar w:fldCharType="begin"/>
            </w:r>
            <w:r w:rsidR="00FF42C4">
              <w:instrText>HYPERLINK "https://doi.org/10.2298/FUEE1902211M"</w:instrText>
            </w:r>
            <w:r w:rsidR="00FF42C4">
              <w:fldChar w:fldCharType="separate"/>
            </w:r>
            <w:r w:rsidRPr="00B4062B">
              <w:rPr>
                <w:rStyle w:val="Hyperlink"/>
                <w:spacing w:val="-3"/>
                <w:lang w:val="sr-Latn-CS"/>
              </w:rPr>
              <w:t>https://doi.org/10.2298/FUEE1902211M</w:t>
            </w:r>
            <w:r w:rsidR="00FF42C4">
              <w:fldChar w:fldCharType="end"/>
            </w:r>
            <w:r w:rsidRPr="004C011C">
              <w:rPr>
                <w:color w:val="FFFFFF"/>
                <w:spacing w:val="-3"/>
                <w:lang w:val="sr-Latn-CS"/>
              </w:rPr>
              <w:t>.</w:t>
            </w:r>
          </w:p>
          <w:p w:rsidR="004C6D9F" w:rsidRPr="002D5D0E" w:rsidRDefault="004C6D9F" w:rsidP="00970A98">
            <w:pPr>
              <w:spacing w:after="0" w:line="240" w:lineRule="auto"/>
              <w:jc w:val="both"/>
              <w:rPr>
                <w:color w:val="FFFFFF"/>
              </w:rPr>
            </w:pPr>
            <w:r w:rsidRPr="00C23D18">
              <w:rPr>
                <w:color w:val="FFFFFF"/>
              </w:rPr>
              <w:t>Navesti sve objavljene</w:t>
            </w:r>
            <w:r w:rsidRPr="00970A98">
              <w:rPr>
                <w:color w:val="FFFFFF"/>
              </w:rPr>
              <w:t xml:space="preserve"> radove u časopisima sa preciznim podacima kao u uzorku</w:t>
            </w:r>
            <w:r w:rsidRPr="002D5D0E">
              <w:rPr>
                <w:color w:val="FFFFFF"/>
              </w:rPr>
              <w:t>.</w:t>
            </w:r>
          </w:p>
          <w:p w:rsidR="004C6D9F" w:rsidRPr="002D5D0E" w:rsidRDefault="004C6D9F" w:rsidP="002D5D0E">
            <w:pPr>
              <w:spacing w:after="0" w:line="240" w:lineRule="auto"/>
              <w:rPr>
                <w:color w:val="FFFFFF"/>
              </w:rPr>
            </w:pPr>
          </w:p>
          <w:p w:rsidR="004C6D9F" w:rsidRPr="00CB373B" w:rsidRDefault="004C6D9F" w:rsidP="00C60C16">
            <w:pPr>
              <w:spacing w:after="0" w:line="240" w:lineRule="auto"/>
              <w:rPr>
                <w:b/>
                <w:bCs/>
                <w:color w:val="FFFFFF"/>
                <w:sz w:val="24"/>
                <w:szCs w:val="24"/>
                <w:lang w:val="en-GB"/>
              </w:rPr>
            </w:pPr>
            <w:r w:rsidRPr="00CB373B">
              <w:rPr>
                <w:b/>
                <w:bCs/>
                <w:color w:val="FFFFFF"/>
                <w:sz w:val="24"/>
                <w:szCs w:val="24"/>
                <w:lang w:val="en-GB"/>
              </w:rPr>
              <w:t>Radovi na konferencijama:</w:t>
            </w:r>
          </w:p>
          <w:p w:rsidR="004C6D9F" w:rsidRPr="00C60C16" w:rsidRDefault="004C6D9F" w:rsidP="00C60C16">
            <w:pPr>
              <w:numPr>
                <w:ilvl w:val="0"/>
                <w:numId w:val="4"/>
              </w:numPr>
              <w:spacing w:after="0"/>
              <w:jc w:val="both"/>
              <w:rPr>
                <w:spacing w:val="-3"/>
                <w:lang w:val="sr-Latn-CS"/>
              </w:rPr>
            </w:pPr>
            <w:r w:rsidRPr="00C60C16">
              <w:rPr>
                <w:b/>
                <w:bCs/>
              </w:rPr>
              <w:t>D.Mitić</w:t>
            </w:r>
            <w:r w:rsidRPr="00C60C16">
              <w:t xml:space="preserve">, A.Lebl, “Packet loss in the lokal network IRITEL”, </w:t>
            </w:r>
            <w:r w:rsidRPr="00C60C16">
              <w:rPr>
                <w:spacing w:val="-3"/>
                <w:lang w:val="sr-Latn-CS"/>
              </w:rPr>
              <w:t>33</w:t>
            </w:r>
            <w:r w:rsidRPr="00C60C16">
              <w:rPr>
                <w:spacing w:val="-3"/>
                <w:vertAlign w:val="superscript"/>
                <w:lang w:val="sr-Latn-CS"/>
              </w:rPr>
              <w:t>nd</w:t>
            </w:r>
            <w:r w:rsidRPr="00C60C16">
              <w:rPr>
                <w:spacing w:val="-3"/>
                <w:lang w:val="sr-Latn-CS"/>
              </w:rPr>
              <w:t xml:space="preserve"> International convention on information and communication technology, electronics and microelectronics, MIPRO 2010,  Proceedings Telecommunications &amp; Informations, Proceedings Vol. II. CTI, ISBN 978-953-233-043-4, Opatija, Croatia, pp 313-317,  Maj 24-28. 2010. god.</w:t>
            </w:r>
          </w:p>
          <w:p w:rsidR="004C6D9F" w:rsidRPr="00C60C16" w:rsidRDefault="004C6D9F" w:rsidP="00C60C16">
            <w:pPr>
              <w:numPr>
                <w:ilvl w:val="0"/>
                <w:numId w:val="3"/>
              </w:numPr>
              <w:spacing w:after="0" w:line="240" w:lineRule="auto"/>
              <w:rPr>
                <w:color w:val="FFFFFF"/>
                <w:lang w:val="sr-Latn-CS"/>
              </w:rPr>
            </w:pPr>
            <w:r w:rsidRPr="00BF24A9">
              <w:rPr>
                <w:b/>
                <w:bCs/>
                <w:sz w:val="24"/>
                <w:szCs w:val="24"/>
                <w:lang w:val="sr-Latn-CS"/>
              </w:rPr>
              <w:t>D.Mitić</w:t>
            </w:r>
            <w:r w:rsidRPr="00C20752">
              <w:rPr>
                <w:sz w:val="24"/>
                <w:szCs w:val="24"/>
                <w:lang w:val="sr-Latn-CS"/>
              </w:rPr>
              <w:t>, Z.Miljkov, I.Vidaković, “E</w:t>
            </w:r>
            <w:r>
              <w:rPr>
                <w:sz w:val="24"/>
                <w:szCs w:val="24"/>
                <w:lang w:val="sr-Latn-CS"/>
              </w:rPr>
              <w:t>fikasnost</w:t>
            </w:r>
            <w:r w:rsidRPr="00C2075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sr-Latn-CS"/>
              </w:rPr>
              <w:t>sistema</w:t>
            </w:r>
            <w:r w:rsidRPr="00C2075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sr-Latn-CS"/>
              </w:rPr>
              <w:t>za</w:t>
            </w:r>
            <w:r w:rsidRPr="00C20752">
              <w:rPr>
                <w:sz w:val="24"/>
                <w:szCs w:val="24"/>
                <w:lang w:val="sr-Latn-CS"/>
              </w:rPr>
              <w:t xml:space="preserve"> </w:t>
            </w:r>
            <w:r>
              <w:rPr>
                <w:sz w:val="24"/>
                <w:szCs w:val="24"/>
                <w:lang w:val="sr-Latn-CS"/>
              </w:rPr>
              <w:t>buđenje</w:t>
            </w:r>
            <w:r w:rsidRPr="00C20752">
              <w:rPr>
                <w:sz w:val="24"/>
                <w:szCs w:val="24"/>
                <w:lang w:val="sr-Latn-CS"/>
              </w:rPr>
              <w:t xml:space="preserve"> – SIB”, </w:t>
            </w:r>
            <w:r>
              <w:rPr>
                <w:spacing w:val="-3"/>
                <w:sz w:val="24"/>
                <w:szCs w:val="24"/>
                <w:lang w:val="sr-Latn-CS"/>
              </w:rPr>
              <w:t>Zbornik radova 54. k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>onferencij</w:t>
            </w:r>
            <w:r>
              <w:rPr>
                <w:spacing w:val="-3"/>
                <w:sz w:val="24"/>
                <w:szCs w:val="24"/>
                <w:lang w:val="sr-Latn-CS"/>
              </w:rPr>
              <w:t>e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 xml:space="preserve"> </w:t>
            </w:r>
            <w:r>
              <w:rPr>
                <w:spacing w:val="-3"/>
                <w:sz w:val="24"/>
                <w:szCs w:val="24"/>
                <w:lang w:val="sr-Latn-CS"/>
              </w:rPr>
              <w:t xml:space="preserve">za 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 xml:space="preserve">ETRAN, </w:t>
            </w:r>
            <w:r w:rsidRPr="00EE5C9B">
              <w:rPr>
                <w:sz w:val="24"/>
                <w:szCs w:val="24"/>
                <w:lang w:val="sr-Latn-CS"/>
              </w:rPr>
              <w:t xml:space="preserve">ISBN 978-86-80509-65-5, </w:t>
            </w:r>
            <w:r w:rsidRPr="00EE5C9B">
              <w:rPr>
                <w:spacing w:val="-3"/>
                <w:sz w:val="24"/>
                <w:szCs w:val="24"/>
                <w:lang w:val="sr-Latn-CS"/>
              </w:rPr>
              <w:t>RT5.2-1- 4</w:t>
            </w:r>
            <w:r>
              <w:rPr>
                <w:spacing w:val="-3"/>
                <w:sz w:val="24"/>
                <w:szCs w:val="24"/>
                <w:lang w:val="sr-Cyrl-CS"/>
              </w:rPr>
              <w:t xml:space="preserve">, </w:t>
            </w:r>
            <w:r>
              <w:rPr>
                <w:spacing w:val="-3"/>
                <w:sz w:val="24"/>
                <w:szCs w:val="24"/>
                <w:lang w:val="sr-Latn-CS"/>
              </w:rPr>
              <w:t>Donji Milanovac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 xml:space="preserve">, </w:t>
            </w:r>
            <w:r>
              <w:rPr>
                <w:spacing w:val="-3"/>
                <w:sz w:val="24"/>
                <w:szCs w:val="24"/>
                <w:lang w:val="sr-Latn-CS"/>
              </w:rPr>
              <w:t>Jun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 xml:space="preserve"> </w:t>
            </w:r>
            <w:r>
              <w:rPr>
                <w:spacing w:val="-3"/>
                <w:sz w:val="24"/>
                <w:szCs w:val="24"/>
                <w:lang w:val="sr-Latn-CS"/>
              </w:rPr>
              <w:t xml:space="preserve">07 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>-</w:t>
            </w:r>
            <w:r>
              <w:rPr>
                <w:spacing w:val="-3"/>
                <w:sz w:val="24"/>
                <w:szCs w:val="24"/>
                <w:lang w:val="sr-Latn-CS"/>
              </w:rPr>
              <w:t xml:space="preserve"> 11</w:t>
            </w:r>
            <w:r w:rsidRPr="007865E4">
              <w:rPr>
                <w:spacing w:val="-3"/>
                <w:sz w:val="24"/>
                <w:szCs w:val="24"/>
                <w:lang w:val="sr-Latn-CS"/>
              </w:rPr>
              <w:t>.</w:t>
            </w:r>
            <w:r>
              <w:rPr>
                <w:spacing w:val="-3"/>
                <w:sz w:val="24"/>
                <w:szCs w:val="24"/>
                <w:lang w:val="sr-Latn-CS"/>
              </w:rPr>
              <w:t xml:space="preserve"> 2010.god.</w:t>
            </w:r>
          </w:p>
          <w:p w:rsidR="004C6D9F" w:rsidRPr="00E13A78" w:rsidRDefault="004C6D9F" w:rsidP="00C60C16">
            <w:pPr>
              <w:numPr>
                <w:ilvl w:val="0"/>
                <w:numId w:val="3"/>
              </w:numPr>
              <w:spacing w:after="0" w:line="240" w:lineRule="auto"/>
              <w:rPr>
                <w:color w:val="FFFFFF"/>
                <w:lang w:val="sr-Latn-CS"/>
              </w:rPr>
            </w:pPr>
            <w:r w:rsidRPr="00E13A78">
              <w:rPr>
                <w:b/>
                <w:bCs/>
              </w:rPr>
              <w:t>D.Mitić</w:t>
            </w:r>
            <w:r w:rsidRPr="00E13A78">
              <w:t>, A.Lebl, “</w:t>
            </w:r>
            <w:r w:rsidRPr="00E13A78">
              <w:rPr>
                <w:lang w:val="en-GB"/>
              </w:rPr>
              <w:t>Selection procedure for modulation using simulation in Matlab</w:t>
            </w:r>
            <w:r w:rsidRPr="00E13A78">
              <w:t xml:space="preserve">”, </w:t>
            </w:r>
            <w:r w:rsidRPr="00E13A78">
              <w:rPr>
                <w:lang w:val="sr-Latn-CS"/>
              </w:rPr>
              <w:t>34</w:t>
            </w:r>
            <w:r w:rsidRPr="00E13A78">
              <w:rPr>
                <w:vertAlign w:val="superscript"/>
                <w:lang w:val="sr-Latn-CS"/>
              </w:rPr>
              <w:t>nd</w:t>
            </w:r>
            <w:r w:rsidRPr="00E13A78">
              <w:rPr>
                <w:lang w:val="sr-Latn-CS"/>
              </w:rPr>
              <w:t xml:space="preserve"> International convention on information and communication technology, electronics and microelectronics, MIPRO 2011,  Proceedings Telecommunications &amp; Informations, Proceedings Vol. II. CTI, ISBN 978-953-233-043-4, ISSN </w:t>
            </w:r>
            <w:r w:rsidRPr="00E13A78">
              <w:t xml:space="preserve">1847-3938, </w:t>
            </w:r>
            <w:r w:rsidRPr="00E13A78">
              <w:rPr>
                <w:lang w:val="sr-Latn-CS"/>
              </w:rPr>
              <w:t>Opatija, Croatia, Maj 23-27. 2011. god, pp 301-306.</w:t>
            </w:r>
          </w:p>
          <w:p w:rsidR="004C6D9F" w:rsidRPr="00E13A78" w:rsidRDefault="004C6D9F" w:rsidP="00C60C16">
            <w:pPr>
              <w:numPr>
                <w:ilvl w:val="0"/>
                <w:numId w:val="3"/>
              </w:numPr>
              <w:spacing w:after="0" w:line="240" w:lineRule="auto"/>
              <w:rPr>
                <w:color w:val="FFFFFF"/>
                <w:lang w:val="sr-Latn-CS"/>
              </w:rPr>
            </w:pPr>
            <w:r w:rsidRPr="00BF24A9">
              <w:rPr>
                <w:b/>
                <w:bCs/>
              </w:rPr>
              <w:t>D.Mitić</w:t>
            </w:r>
            <w:r w:rsidRPr="002468DB">
              <w:t xml:space="preserve">, A.Lebl, “Compare the results obtained by numerical computation and application of approximate formulas for the symmetric capacity of Rayleigh fading channel for BPSK and QPSK modulation”, </w:t>
            </w:r>
            <w:r w:rsidRPr="002468DB">
              <w:rPr>
                <w:spacing w:val="-3"/>
              </w:rPr>
              <w:t>3</w:t>
            </w:r>
            <w:r>
              <w:rPr>
                <w:spacing w:val="-3"/>
              </w:rPr>
              <w:t>4</w:t>
            </w:r>
            <w:r w:rsidRPr="002468DB">
              <w:rPr>
                <w:spacing w:val="-3"/>
                <w:vertAlign w:val="superscript"/>
              </w:rPr>
              <w:t>nd</w:t>
            </w:r>
            <w:r w:rsidRPr="002468DB">
              <w:rPr>
                <w:spacing w:val="-3"/>
              </w:rPr>
              <w:t xml:space="preserve"> International convention on information and communication technology, electronics and microelectronics, MIPRO 2011,  Proceedings Telecommunications &amp; Informations, Proceedings Vol. II. CTI, ISBN 978-953-233-043-4, </w:t>
            </w:r>
            <w:r>
              <w:t xml:space="preserve">ISSN </w:t>
            </w:r>
            <w:r w:rsidRPr="00A947AE">
              <w:t>1847-3938</w:t>
            </w:r>
            <w:r>
              <w:t xml:space="preserve">, </w:t>
            </w:r>
            <w:r w:rsidRPr="002468DB">
              <w:rPr>
                <w:spacing w:val="-3"/>
              </w:rPr>
              <w:t>Opatija, Croatia, Maj 2</w:t>
            </w:r>
            <w:r>
              <w:rPr>
                <w:spacing w:val="-3"/>
              </w:rPr>
              <w:t>3</w:t>
            </w:r>
            <w:r w:rsidRPr="002468DB">
              <w:rPr>
                <w:spacing w:val="-3"/>
              </w:rPr>
              <w:t>-2</w:t>
            </w:r>
            <w:r>
              <w:rPr>
                <w:spacing w:val="-3"/>
              </w:rPr>
              <w:t>7</w:t>
            </w:r>
            <w:r w:rsidRPr="002468DB">
              <w:rPr>
                <w:spacing w:val="-3"/>
              </w:rPr>
              <w:t>. 2011. god</w:t>
            </w:r>
            <w:r>
              <w:rPr>
                <w:spacing w:val="-3"/>
              </w:rPr>
              <w:t>.,</w:t>
            </w:r>
            <w:r w:rsidRPr="006D533A">
              <w:rPr>
                <w:spacing w:val="-3"/>
              </w:rPr>
              <w:t xml:space="preserve"> </w:t>
            </w:r>
            <w:r>
              <w:rPr>
                <w:spacing w:val="-3"/>
              </w:rPr>
              <w:t>pp 307-312.</w:t>
            </w:r>
          </w:p>
          <w:p w:rsidR="004C6D9F" w:rsidRPr="000E5274" w:rsidRDefault="004C6D9F" w:rsidP="000E5274">
            <w:pPr>
              <w:numPr>
                <w:ilvl w:val="0"/>
                <w:numId w:val="3"/>
              </w:numPr>
              <w:spacing w:after="0"/>
              <w:jc w:val="both"/>
              <w:rPr>
                <w:color w:val="FFFFFF"/>
                <w:lang w:val="sr-Latn-CS"/>
              </w:rPr>
            </w:pPr>
            <w:r w:rsidRPr="00E13A78">
              <w:rPr>
                <w:color w:val="FFFFFF"/>
                <w:lang w:val="sr-Latn-CS"/>
              </w:rPr>
              <w:t xml:space="preserve">Vidaković, P.Daković, D.Jonić, Z.Nedelicki, </w:t>
            </w:r>
            <w:r w:rsidRPr="00E13A78">
              <w:rPr>
                <w:b/>
                <w:bCs/>
                <w:color w:val="FFFFFF"/>
                <w:lang w:val="sr-Latn-CS"/>
              </w:rPr>
              <w:t>D.Mitić</w:t>
            </w:r>
            <w:r w:rsidRPr="00E13A78">
              <w:rPr>
                <w:color w:val="FFFFFF"/>
                <w:lang w:val="sr-Latn-CS"/>
              </w:rPr>
              <w:t>, T.Šuh, A.Lebl, „E</w:t>
            </w:r>
            <w:r>
              <w:rPr>
                <w:color w:val="FFFFFF"/>
                <w:lang w:val="sr-Latn-CS"/>
              </w:rPr>
              <w:t>xact</w:t>
            </w:r>
            <w:r w:rsidRPr="00E13A78">
              <w:rPr>
                <w:color w:val="FFFFFF"/>
                <w:lang w:val="sr-Latn-CS"/>
              </w:rPr>
              <w:t xml:space="preserve"> </w:t>
            </w:r>
            <w:r>
              <w:rPr>
                <w:color w:val="FFFFFF"/>
                <w:lang w:val="sr-Latn-CS"/>
              </w:rPr>
              <w:t>time</w:t>
            </w:r>
            <w:r w:rsidRPr="00E13A78">
              <w:rPr>
                <w:color w:val="FFFFFF"/>
                <w:lang w:val="sr-Latn-CS"/>
              </w:rPr>
              <w:t xml:space="preserve"> </w:t>
            </w:r>
            <w:r>
              <w:rPr>
                <w:color w:val="FFFFFF"/>
                <w:lang w:val="sr-Latn-CS"/>
              </w:rPr>
              <w:t>speaking</w:t>
            </w:r>
            <w:r w:rsidRPr="00E13A78">
              <w:rPr>
                <w:color w:val="FFFFFF"/>
                <w:lang w:val="sr-Latn-CS"/>
              </w:rPr>
              <w:t xml:space="preserve"> </w:t>
            </w:r>
            <w:r>
              <w:rPr>
                <w:color w:val="FFFFFF"/>
                <w:lang w:val="sr-Latn-CS"/>
              </w:rPr>
              <w:t>szstem</w:t>
            </w:r>
            <w:r w:rsidRPr="00E13A78">
              <w:rPr>
                <w:color w:val="FFFFFF"/>
                <w:lang w:val="sr-Latn-CS"/>
              </w:rPr>
              <w:t xml:space="preserve"> STV”, 19</w:t>
            </w:r>
            <w:r w:rsidRPr="00E13A78">
              <w:rPr>
                <w:color w:val="FFFFFF"/>
                <w:vertAlign w:val="superscript"/>
                <w:lang w:val="sr-Latn-CS"/>
              </w:rPr>
              <w:t>th</w:t>
            </w:r>
            <w:r w:rsidRPr="00E13A78">
              <w:rPr>
                <w:color w:val="FFFFFF"/>
                <w:lang w:val="sr-Latn-CS"/>
              </w:rPr>
              <w:t xml:space="preserve"> Telecommunications Forum, TELFOR 2011, ISBN 978-1-4577-1498-6, Belgrade, Serbia, </w:t>
            </w:r>
            <w:r w:rsidRPr="000E5274">
              <w:rPr>
                <w:color w:val="FFFFFF"/>
                <w:lang w:val="sr-Latn-CS"/>
              </w:rPr>
              <w:t>November 22-24, Proccedings of Papers, pp. 126-129, 2011. god.</w:t>
            </w:r>
          </w:p>
          <w:p w:rsidR="004C6D9F" w:rsidRDefault="004C6D9F" w:rsidP="000E527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0E5274">
              <w:rPr>
                <w:color w:val="FFFFFF"/>
              </w:rPr>
              <w:t xml:space="preserve">A. Lebl, </w:t>
            </w:r>
            <w:r w:rsidRPr="000E5274">
              <w:rPr>
                <w:color w:val="FFFFFF"/>
                <w:lang w:val="sr-Latn-CS"/>
              </w:rPr>
              <w:t xml:space="preserve">Ž. Markov, </w:t>
            </w:r>
            <w:r w:rsidRPr="000E5274">
              <w:rPr>
                <w:b/>
                <w:bCs/>
                <w:color w:val="FFFFFF"/>
              </w:rPr>
              <w:t>D. Mitić</w:t>
            </w:r>
            <w:r w:rsidRPr="000E5274">
              <w:rPr>
                <w:color w:val="FFFFFF"/>
              </w:rPr>
              <w:t xml:space="preserve">, </w:t>
            </w:r>
            <w:r w:rsidRPr="000E5274">
              <w:rPr>
                <w:color w:val="FFFFFF"/>
                <w:lang w:val="sr-Latn-CS"/>
              </w:rPr>
              <w:t>„</w:t>
            </w:r>
            <w:r w:rsidRPr="000E5274">
              <w:rPr>
                <w:color w:val="FFFFFF"/>
                <w:lang w:val="en-GB"/>
              </w:rPr>
              <w:t>Improvement of Method for Telephony Network Signal Sending over Internet</w:t>
            </w:r>
            <w:r w:rsidRPr="000E5274">
              <w:rPr>
                <w:color w:val="FFFFFF"/>
              </w:rPr>
              <w:t xml:space="preserve">”, </w:t>
            </w:r>
            <w:r w:rsidRPr="000E5274">
              <w:rPr>
                <w:color w:val="FFFFFF"/>
                <w:lang w:val="sr-Latn-CS"/>
              </w:rPr>
              <w:t>35</w:t>
            </w:r>
            <w:r w:rsidRPr="000E5274">
              <w:rPr>
                <w:color w:val="FFFFFF"/>
                <w:vertAlign w:val="superscript"/>
                <w:lang w:val="sr-Latn-CS"/>
              </w:rPr>
              <w:t>nd</w:t>
            </w:r>
            <w:r w:rsidRPr="000E5274">
              <w:rPr>
                <w:color w:val="FFFFFF"/>
                <w:lang w:val="sr-Latn-CS"/>
              </w:rPr>
              <w:t xml:space="preserve"> International convention on information and communication technology, electronics and microelectronics, MIPRO 2012,  Proceedings Telecommunications &amp; Informations, Proceedings Vol. II. CTI, ISBN 978-953-233-043-4, ISSN 1847-3938, Opatija, Croatia, Maj 21-25. 2012. god, pp. 665-668.</w:t>
            </w:r>
            <w:r w:rsidRPr="000E5274">
              <w:rPr>
                <w:color w:val="FFFFFF"/>
                <w:lang w:val="sr-Cyrl-CS"/>
              </w:rPr>
              <w:t xml:space="preserve"> </w:t>
            </w:r>
          </w:p>
          <w:p w:rsidR="004C6D9F" w:rsidRPr="00970A98" w:rsidRDefault="004C6D9F" w:rsidP="000E527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970A98">
              <w:rPr>
                <w:lang w:val="en-GB"/>
              </w:rPr>
              <w:t xml:space="preserve">V. Matić, A. Lebl, </w:t>
            </w:r>
            <w:r w:rsidRPr="00970A98">
              <w:rPr>
                <w:b/>
                <w:bCs/>
                <w:lang w:val="en-GB"/>
              </w:rPr>
              <w:t>D. Mitić</w:t>
            </w:r>
            <w:r w:rsidRPr="00970A98">
              <w:rPr>
                <w:lang w:val="en-GB"/>
              </w:rPr>
              <w:t xml:space="preserve">, Ž. Markov, </w:t>
            </w:r>
            <w:r w:rsidRPr="00970A98">
              <w:t xml:space="preserve">“Determination of more realistic target values of post selection delay in modern telephone networks”, YUINFO 2014, ISBN: </w:t>
            </w:r>
            <w:r w:rsidRPr="00970A98">
              <w:rPr>
                <w:lang w:val="sr-Latn-CS"/>
              </w:rPr>
              <w:t>978-86-85525-13-1</w:t>
            </w:r>
            <w:r w:rsidRPr="00970A98">
              <w:t>, 20</w:t>
            </w:r>
            <w:r w:rsidRPr="00970A98">
              <w:rPr>
                <w:vertAlign w:val="superscript"/>
              </w:rPr>
              <w:t>TH</w:t>
            </w:r>
            <w:r w:rsidRPr="00970A98">
              <w:t xml:space="preserve"> Conference and Exhibition Kopaonik 9-13 Marth 2014, Beograd, pp. 302-307.</w:t>
            </w:r>
          </w:p>
          <w:p w:rsidR="004C6D9F" w:rsidRPr="00666144" w:rsidRDefault="004C6D9F" w:rsidP="006661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666144">
              <w:rPr>
                <w:lang w:val="sr-Latn-CS"/>
              </w:rPr>
              <w:t xml:space="preserve">A. Lebl, </w:t>
            </w:r>
            <w:r w:rsidRPr="00666144">
              <w:rPr>
                <w:b/>
                <w:bCs/>
                <w:lang w:val="sr-Latn-CS"/>
              </w:rPr>
              <w:t>D. Mitić</w:t>
            </w:r>
            <w:r w:rsidRPr="00666144">
              <w:rPr>
                <w:lang w:val="sr-Latn-CS"/>
              </w:rPr>
              <w:t xml:space="preserve">, Ž. Markov, </w:t>
            </w:r>
            <w:r w:rsidRPr="00666144">
              <w:rPr>
                <w:lang w:val="sr-Cyrl-CS"/>
              </w:rPr>
              <w:t>“</w:t>
            </w:r>
            <w:r w:rsidRPr="00666144">
              <w:rPr>
                <w:rFonts w:eastAsia="MS Mincho"/>
                <w:lang w:val="sr-Latn-CS"/>
              </w:rPr>
              <w:t>Primena Interneta u komunikaciji telefonskih korisnika u ruralnim oblastima – modifikacija postupka prenosa signalizacije</w:t>
            </w:r>
            <w:r w:rsidRPr="00666144">
              <w:rPr>
                <w:lang w:val="sr-Latn-CS"/>
              </w:rPr>
              <w:t xml:space="preserve">”, SINTEZA 2014, ISBN: 978-86-7912-539-2, </w:t>
            </w:r>
            <w:r w:rsidRPr="00666144">
              <w:rPr>
                <w:color w:val="FFFFFF"/>
                <w:lang w:val="sr-Latn-CS"/>
              </w:rPr>
              <w:t>25-26 April 2014, pp. 77-81, DOI</w:t>
            </w:r>
            <w:r w:rsidRPr="00666144">
              <w:rPr>
                <w:color w:val="FFFFFF"/>
                <w:lang w:val="sr-Cyrl-CS"/>
              </w:rPr>
              <w:t>: 10.15308/</w:t>
            </w:r>
            <w:r w:rsidRPr="00666144">
              <w:rPr>
                <w:color w:val="FFFFFF"/>
                <w:lang w:val="sr-Latn-CS"/>
              </w:rPr>
              <w:t>SINTEZA</w:t>
            </w:r>
            <w:r w:rsidRPr="00666144">
              <w:rPr>
                <w:color w:val="FFFFFF"/>
                <w:lang w:val="sr-Cyrl-CS"/>
              </w:rPr>
              <w:t>-2014-77-81.</w:t>
            </w:r>
          </w:p>
          <w:p w:rsidR="004C6D9F" w:rsidRPr="00666144" w:rsidRDefault="004C6D9F" w:rsidP="006661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</w:rPr>
            </w:pPr>
            <w:r w:rsidRPr="00666144">
              <w:rPr>
                <w:b/>
                <w:bCs/>
                <w:color w:val="FFFFFF"/>
              </w:rPr>
              <w:t>D. Mitic</w:t>
            </w:r>
            <w:r w:rsidRPr="00666144">
              <w:rPr>
                <w:color w:val="FFFFFF"/>
              </w:rPr>
              <w:t xml:space="preserve">, A. Lebl, Dj. Perisic, Z. Markov: "Modern and Classic Telephone Technics: Few Good Solutions in Classic Network", 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 xml:space="preserve">UNITEH 2014 – International Scientific Conference, 21-22 November 2014, Gabrovo, </w:t>
            </w:r>
            <w:r w:rsidRPr="00666144">
              <w:rPr>
                <w:rFonts w:eastAsia="Batang"/>
                <w:color w:val="FFFFFF"/>
                <w:lang w:val="sr-Latn-CS" w:eastAsia="ko-KR"/>
              </w:rPr>
              <w:t>ISSN 1313-230X,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 xml:space="preserve"> pp. II76-II81, Bulgaria.</w:t>
            </w:r>
          </w:p>
          <w:p w:rsidR="004C6D9F" w:rsidRPr="00666144" w:rsidRDefault="004C6D9F" w:rsidP="006661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</w:rPr>
            </w:pPr>
            <w:r w:rsidRPr="00666144">
              <w:rPr>
                <w:b/>
                <w:bCs/>
                <w:color w:val="FFFFFF"/>
              </w:rPr>
              <w:t>D. Mitic</w:t>
            </w:r>
            <w:r w:rsidRPr="00666144">
              <w:rPr>
                <w:color w:val="FFFFFF"/>
              </w:rPr>
              <w:t xml:space="preserve">, A. Lebl, Dj. Perisic: "Determination of Bandwidth of Signaling CCS No7 Channel Under the Influence of Bursty and Random Errors", </w:t>
            </w:r>
            <w:r w:rsidRPr="00666144">
              <w:rPr>
                <w:rStyle w:val="Strong"/>
                <w:b w:val="0"/>
                <w:bCs w:val="0"/>
              </w:rPr>
              <w:t xml:space="preserve">UNITEH 2014 – International Scientific Conference, 21-22 November 2014, Gabrovo, </w:t>
            </w:r>
            <w:r w:rsidRPr="00666144">
              <w:rPr>
                <w:rFonts w:eastAsia="Batang"/>
                <w:color w:val="FFFFFF"/>
                <w:lang w:val="sr-Latn-CS" w:eastAsia="ko-KR"/>
              </w:rPr>
              <w:t xml:space="preserve">ISSN 1313-230X, 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>pp. II82-II88, Bulgaria.</w:t>
            </w:r>
          </w:p>
          <w:p w:rsidR="004C6D9F" w:rsidRPr="00666144" w:rsidRDefault="004C6D9F" w:rsidP="0066614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Cyrl-CS"/>
              </w:rPr>
            </w:pPr>
            <w:r w:rsidRPr="00666144">
              <w:rPr>
                <w:color w:val="FFFFFF"/>
              </w:rPr>
              <w:t>Dj</w:t>
            </w:r>
            <w:r w:rsidRPr="00666144">
              <w:rPr>
                <w:color w:val="FFFFFF"/>
                <w:lang w:val="sr-Cyrl-CS"/>
              </w:rPr>
              <w:t xml:space="preserve">. </w:t>
            </w:r>
            <w:r w:rsidRPr="00666144">
              <w:rPr>
                <w:color w:val="FFFFFF"/>
              </w:rPr>
              <w:t>Peri</w:t>
            </w:r>
            <w:r w:rsidRPr="00666144">
              <w:rPr>
                <w:color w:val="FFFFFF"/>
                <w:lang w:val="sr-Cyrl-CS"/>
              </w:rPr>
              <w:t>č</w:t>
            </w:r>
            <w:r w:rsidRPr="00666144">
              <w:rPr>
                <w:color w:val="FFFFFF"/>
              </w:rPr>
              <w:t>i</w:t>
            </w:r>
            <w:r w:rsidRPr="00666144">
              <w:rPr>
                <w:color w:val="FFFFFF"/>
                <w:lang w:val="sr-Cyrl-CS"/>
              </w:rPr>
              <w:t>ć,</w:t>
            </w:r>
            <w:r w:rsidRPr="00666144">
              <w:rPr>
                <w:b/>
                <w:bCs/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  <w:lang w:val="sr-Latn-CS"/>
              </w:rPr>
              <w:t>B. Kovačević, A. Žorić,</w:t>
            </w:r>
            <w:r w:rsidRPr="00666144">
              <w:rPr>
                <w:b/>
                <w:bCs/>
                <w:color w:val="FFFFFF"/>
                <w:lang w:val="sr-Latn-CS"/>
              </w:rPr>
              <w:t xml:space="preserve"> </w:t>
            </w:r>
            <w:r w:rsidRPr="00666144">
              <w:rPr>
                <w:b/>
                <w:bCs/>
                <w:color w:val="FFFFFF"/>
              </w:rPr>
              <w:t>D</w:t>
            </w:r>
            <w:r w:rsidRPr="00666144">
              <w:rPr>
                <w:b/>
                <w:bCs/>
                <w:color w:val="FFFFFF"/>
                <w:lang w:val="sr-Cyrl-CS"/>
              </w:rPr>
              <w:t xml:space="preserve">. </w:t>
            </w:r>
            <w:r w:rsidRPr="00666144">
              <w:rPr>
                <w:b/>
                <w:bCs/>
                <w:color w:val="FFFFFF"/>
              </w:rPr>
              <w:t>Miti</w:t>
            </w:r>
            <w:r w:rsidRPr="00666144">
              <w:rPr>
                <w:b/>
                <w:bCs/>
                <w:color w:val="FFFFFF"/>
                <w:lang w:val="sr-Cyrl-CS"/>
              </w:rPr>
              <w:t>ć</w:t>
            </w:r>
            <w:r w:rsidRPr="00666144">
              <w:rPr>
                <w:color w:val="FFFFFF"/>
                <w:lang w:val="sr-Cyrl-CS"/>
              </w:rPr>
              <w:t>,</w:t>
            </w:r>
            <w:r w:rsidRPr="00666144">
              <w:rPr>
                <w:color w:val="FFFFFF"/>
                <w:lang w:val="sr-Latn-CS"/>
              </w:rPr>
              <w:t xml:space="preserve"> S. Obradović, Ž. Gavrić</w:t>
            </w:r>
            <w:r w:rsidRPr="00666144">
              <w:rPr>
                <w:color w:val="FFFFFF"/>
                <w:lang w:val="sr-Cyrl-CS"/>
              </w:rPr>
              <w:t>: "</w:t>
            </w:r>
            <w:r w:rsidRPr="00666144">
              <w:rPr>
                <w:color w:val="FFFFFF"/>
              </w:rPr>
              <w:t>Digital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addition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and</w:t>
            </w:r>
            <w:r w:rsidRPr="00666144">
              <w:rPr>
                <w:color w:val="FFFFFF"/>
                <w:lang w:val="sr-Cyrl-CS"/>
              </w:rPr>
              <w:t>/</w:t>
            </w:r>
            <w:r w:rsidRPr="00666144">
              <w:rPr>
                <w:color w:val="FFFFFF"/>
              </w:rPr>
              <w:t>or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subtraction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of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nonuniform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pulse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rate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frequencies</w:t>
            </w:r>
            <w:r w:rsidRPr="00666144">
              <w:rPr>
                <w:color w:val="FFFFFF"/>
                <w:lang w:val="sr-Cyrl-CS"/>
              </w:rPr>
              <w:t xml:space="preserve">", </w:t>
            </w:r>
            <w:r w:rsidRPr="00666144">
              <w:rPr>
                <w:rStyle w:val="Strong"/>
                <w:b w:val="0"/>
                <w:bCs w:val="0"/>
              </w:rPr>
              <w:t xml:space="preserve">UNITEH 2014 – International Scientific </w:t>
            </w:r>
            <w:r w:rsidRPr="00666144">
              <w:rPr>
                <w:rStyle w:val="Strong"/>
                <w:b w:val="0"/>
                <w:bCs w:val="0"/>
              </w:rPr>
              <w:lastRenderedPageBreak/>
              <w:t xml:space="preserve">Conference, 21-22 November 2014, Gabrovo, </w:t>
            </w:r>
            <w:r w:rsidRPr="00666144">
              <w:rPr>
                <w:rFonts w:eastAsia="Batang"/>
                <w:color w:val="FFFFFF"/>
                <w:lang w:val="sr-Latn-CS" w:eastAsia="ko-KR"/>
              </w:rPr>
              <w:t xml:space="preserve">ISSN 1313-230X, </w:t>
            </w:r>
            <w:r w:rsidRPr="00666144">
              <w:rPr>
                <w:rStyle w:val="Strong"/>
                <w:b w:val="0"/>
                <w:bCs w:val="0"/>
                <w:color w:val="FFFFFF"/>
              </w:rPr>
              <w:t>pp. I160-I163, Bulgaria.</w:t>
            </w:r>
          </w:p>
          <w:p w:rsidR="004C6D9F" w:rsidRPr="00624E01" w:rsidRDefault="004C6D9F" w:rsidP="00624E0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666144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118. </w:t>
            </w:r>
            <w:r w:rsidRPr="00666144">
              <w:rPr>
                <w:color w:val="FFFFFF"/>
              </w:rPr>
              <w:t>Dj</w:t>
            </w:r>
            <w:r w:rsidRPr="00666144">
              <w:rPr>
                <w:color w:val="FFFFFF"/>
                <w:lang w:val="sr-Cyrl-CS"/>
              </w:rPr>
              <w:t xml:space="preserve">. </w:t>
            </w:r>
            <w:r w:rsidRPr="00666144">
              <w:rPr>
                <w:color w:val="FFFFFF"/>
              </w:rPr>
              <w:t>Peri</w:t>
            </w:r>
            <w:r w:rsidRPr="00666144">
              <w:rPr>
                <w:color w:val="FFFFFF"/>
                <w:lang w:val="sr-Cyrl-CS"/>
              </w:rPr>
              <w:t>š</w:t>
            </w:r>
            <w:r w:rsidRPr="00666144">
              <w:rPr>
                <w:color w:val="FFFFFF"/>
              </w:rPr>
              <w:t>i</w:t>
            </w:r>
            <w:r w:rsidRPr="00666144">
              <w:rPr>
                <w:color w:val="FFFFFF"/>
                <w:lang w:val="sr-Cyrl-CS"/>
              </w:rPr>
              <w:t>ć,</w:t>
            </w:r>
            <w:r w:rsidRPr="00666144">
              <w:rPr>
                <w:b/>
                <w:bCs/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  <w:lang w:val="sr-Latn-CS"/>
              </w:rPr>
              <w:t>B. Kovačević, A. Žorić,</w:t>
            </w:r>
            <w:r w:rsidRPr="00666144">
              <w:rPr>
                <w:b/>
                <w:bCs/>
                <w:color w:val="FFFFFF"/>
                <w:lang w:val="sr-Latn-CS"/>
              </w:rPr>
              <w:t xml:space="preserve"> </w:t>
            </w:r>
            <w:r w:rsidRPr="00666144">
              <w:rPr>
                <w:b/>
                <w:bCs/>
                <w:color w:val="FFFFFF"/>
              </w:rPr>
              <w:t>D</w:t>
            </w:r>
            <w:r w:rsidRPr="00666144">
              <w:rPr>
                <w:b/>
                <w:bCs/>
                <w:color w:val="FFFFFF"/>
                <w:lang w:val="sr-Cyrl-CS"/>
              </w:rPr>
              <w:t xml:space="preserve">. </w:t>
            </w:r>
            <w:r w:rsidRPr="00666144">
              <w:rPr>
                <w:b/>
                <w:bCs/>
                <w:color w:val="FFFFFF"/>
              </w:rPr>
              <w:t>Miti</w:t>
            </w:r>
            <w:r w:rsidRPr="00666144">
              <w:rPr>
                <w:b/>
                <w:bCs/>
                <w:color w:val="FFFFFF"/>
                <w:lang w:val="sr-Cyrl-CS"/>
              </w:rPr>
              <w:t>ć</w:t>
            </w:r>
            <w:r w:rsidRPr="00666144">
              <w:rPr>
                <w:color w:val="FFFFFF"/>
                <w:lang w:val="sr-Cyrl-CS"/>
              </w:rPr>
              <w:t>,</w:t>
            </w:r>
            <w:r w:rsidRPr="00666144">
              <w:rPr>
                <w:color w:val="FFFFFF"/>
                <w:lang w:val="sr-Latn-CS"/>
              </w:rPr>
              <w:t xml:space="preserve"> Ž. Gavrić, M. Perišić</w:t>
            </w:r>
            <w:r w:rsidRPr="00666144">
              <w:rPr>
                <w:color w:val="FFFFFF"/>
                <w:lang w:val="sr-Cyrl-CS"/>
              </w:rPr>
              <w:t>: "</w:t>
            </w:r>
            <w:r w:rsidRPr="00666144">
              <w:rPr>
                <w:color w:val="FFFFFF"/>
              </w:rPr>
              <w:t>Time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Recursive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Frequency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Locked</w:t>
            </w:r>
            <w:r w:rsidRPr="00666144">
              <w:rPr>
                <w:color w:val="FFFFFF"/>
                <w:lang w:val="sr-Cyrl-CS"/>
              </w:rPr>
              <w:t xml:space="preserve"> </w:t>
            </w:r>
            <w:r w:rsidRPr="00666144">
              <w:rPr>
                <w:color w:val="FFFFFF"/>
              </w:rPr>
              <w:t>Loop</w:t>
            </w:r>
            <w:r w:rsidRPr="00666144">
              <w:rPr>
                <w:color w:val="FFFFFF"/>
                <w:lang w:val="sr-Cyrl-CS"/>
              </w:rPr>
              <w:t xml:space="preserve">", </w:t>
            </w:r>
            <w:r w:rsidRPr="00666144">
              <w:rPr>
                <w:rStyle w:val="Strong"/>
                <w:b w:val="0"/>
                <w:bCs w:val="0"/>
              </w:rPr>
              <w:t>UNITEH</w:t>
            </w:r>
            <w:r w:rsidRPr="00666144">
              <w:rPr>
                <w:rStyle w:val="Strong"/>
                <w:b w:val="0"/>
                <w:bCs w:val="0"/>
                <w:lang w:val="sr-Cyrl-CS"/>
              </w:rPr>
              <w:t xml:space="preserve"> 2014 – </w:t>
            </w:r>
            <w:r w:rsidRPr="00666144">
              <w:rPr>
                <w:rStyle w:val="Strong"/>
                <w:b w:val="0"/>
                <w:bCs w:val="0"/>
              </w:rPr>
              <w:t>International</w:t>
            </w:r>
            <w:r w:rsidRPr="00666144">
              <w:rPr>
                <w:rStyle w:val="Strong"/>
                <w:b w:val="0"/>
                <w:bCs w:val="0"/>
                <w:lang w:val="sr-Cyrl-CS"/>
              </w:rPr>
              <w:t xml:space="preserve"> </w:t>
            </w:r>
            <w:r w:rsidRPr="00666144">
              <w:rPr>
                <w:rStyle w:val="Strong"/>
                <w:b w:val="0"/>
                <w:bCs w:val="0"/>
              </w:rPr>
              <w:t>Scientific</w:t>
            </w:r>
            <w:r w:rsidRPr="00666144">
              <w:rPr>
                <w:rStyle w:val="Strong"/>
                <w:b w:val="0"/>
                <w:bCs w:val="0"/>
                <w:lang w:val="sr-Cyrl-CS"/>
              </w:rPr>
              <w:t xml:space="preserve"> </w:t>
            </w:r>
            <w:r w:rsidRPr="00666144">
              <w:rPr>
                <w:rStyle w:val="Strong"/>
                <w:b w:val="0"/>
                <w:bCs w:val="0"/>
              </w:rPr>
              <w:t>Conference</w:t>
            </w:r>
            <w:r w:rsidRPr="00666144">
              <w:rPr>
                <w:rStyle w:val="Strong"/>
                <w:b w:val="0"/>
                <w:bCs w:val="0"/>
                <w:lang w:val="sr-Cyrl-CS"/>
              </w:rPr>
              <w:t xml:space="preserve">, 21-22 </w:t>
            </w:r>
            <w:r w:rsidRPr="00666144">
              <w:rPr>
                <w:rStyle w:val="Strong"/>
                <w:b w:val="0"/>
                <w:bCs w:val="0"/>
              </w:rPr>
              <w:t>November</w:t>
            </w:r>
            <w:r w:rsidRPr="00666144">
              <w:rPr>
                <w:rStyle w:val="Strong"/>
                <w:b w:val="0"/>
                <w:bCs w:val="0"/>
                <w:lang w:val="sr-Cyrl-CS"/>
              </w:rPr>
              <w:t xml:space="preserve"> 2014, </w:t>
            </w:r>
            <w:r w:rsidRPr="00666144">
              <w:rPr>
                <w:rStyle w:val="Strong"/>
                <w:b w:val="0"/>
                <w:bCs w:val="0"/>
              </w:rPr>
              <w:t>Gabrov</w:t>
            </w:r>
            <w:r>
              <w:rPr>
                <w:rStyle w:val="Strong"/>
                <w:b w:val="0"/>
                <w:bCs w:val="0"/>
              </w:rPr>
              <w:t>o</w:t>
            </w:r>
            <w:r w:rsidRPr="00666144">
              <w:rPr>
                <w:rStyle w:val="Strong"/>
                <w:b w:val="0"/>
                <w:bCs w:val="0"/>
                <w:lang w:val="sr-Cyrl-CS"/>
              </w:rPr>
              <w:t xml:space="preserve">, </w:t>
            </w:r>
            <w:r w:rsidRPr="00624E01">
              <w:rPr>
                <w:rFonts w:eastAsia="Batang"/>
                <w:color w:val="FFFFFF"/>
                <w:lang w:val="sr-Latn-CS" w:eastAsia="ko-KR"/>
              </w:rPr>
              <w:t xml:space="preserve">ISSN 1313-230X,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pp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I155-I159, Bulgaria.</w:t>
            </w:r>
          </w:p>
          <w:p w:rsidR="004C6D9F" w:rsidRPr="00624E01" w:rsidRDefault="004C6D9F" w:rsidP="00624E0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it-IT"/>
              </w:rPr>
            </w:pPr>
            <w:r w:rsidRPr="00624E01">
              <w:rPr>
                <w:b/>
                <w:bCs/>
                <w:color w:val="FFFFFF"/>
              </w:rPr>
              <w:t>D. Mitic</w:t>
            </w:r>
            <w:r w:rsidRPr="00624E01">
              <w:rPr>
                <w:color w:val="FFFFFF"/>
              </w:rPr>
              <w:t xml:space="preserve">, A. Lebl, Dj. Perisic: "Error Probabilities in a Channel Based on MGF Method Using Rician Fading for MPSK",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, 2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0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-2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 </w:t>
            </w:r>
            <w:r w:rsidRPr="00624E01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624E01">
              <w:rPr>
                <w:rStyle w:val="Strong"/>
                <w:b w:val="0"/>
                <w:bCs w:val="0"/>
                <w:color w:val="FFFFFF"/>
                <w:lang w:val="it-IT"/>
              </w:rPr>
              <w:t>pp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8</w:t>
            </w:r>
            <w:r w:rsidRPr="00624E01">
              <w:rPr>
                <w:rStyle w:val="Strong"/>
                <w:b w:val="0"/>
                <w:bCs w:val="0"/>
                <w:color w:val="FFFFFF"/>
                <w:lang w:val="it-IT"/>
              </w:rPr>
              <w:t>1-87, Bulgaria.</w:t>
            </w:r>
          </w:p>
          <w:p w:rsidR="004C6D9F" w:rsidRPr="00624E01" w:rsidRDefault="004C6D9F" w:rsidP="00624E0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</w:rPr>
            </w:pPr>
            <w:r w:rsidRPr="00624E01">
              <w:rPr>
                <w:b/>
                <w:bCs/>
                <w:color w:val="FFFFFF"/>
              </w:rPr>
              <w:t>D. Mitic</w:t>
            </w:r>
            <w:r w:rsidRPr="00624E01">
              <w:rPr>
                <w:color w:val="FFFFFF"/>
              </w:rPr>
              <w:t>, M. Mileusnic, M. Stanic, A. Lebl, Z. Markov: "D</w:t>
            </w:r>
            <w:r w:rsidRPr="00624E01">
              <w:rPr>
                <w:color w:val="FFFFFF"/>
                <w:lang w:val="en-GB"/>
              </w:rPr>
              <w:t>elay-Quality Characteristics of Voice Coders/Compressors</w:t>
            </w:r>
            <w:r w:rsidRPr="00624E01">
              <w:rPr>
                <w:color w:val="FFFFFF"/>
              </w:rPr>
              <w:t xml:space="preserve">",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, 2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0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-2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624E01">
              <w:rPr>
                <w:color w:val="FFFFFF"/>
              </w:rPr>
              <w:t xml:space="preserve"> </w:t>
            </w:r>
            <w:r w:rsidRPr="00624E01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624E01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88</w:t>
            </w:r>
            <w:r w:rsidRPr="00624E01">
              <w:rPr>
                <w:rStyle w:val="Strong"/>
                <w:b w:val="0"/>
                <w:bCs w:val="0"/>
                <w:color w:val="FFFFFF"/>
                <w:lang w:val="en-GB"/>
              </w:rPr>
              <w:t xml:space="preserve">-91, Bulgaria. </w:t>
            </w:r>
          </w:p>
          <w:p w:rsidR="004C6D9F" w:rsidRPr="00624E01" w:rsidRDefault="004C6D9F" w:rsidP="00624E0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624E01">
              <w:rPr>
                <w:rStyle w:val="Strong"/>
                <w:b w:val="0"/>
                <w:bCs w:val="0"/>
                <w:color w:val="FFFFFF"/>
              </w:rPr>
              <w:t xml:space="preserve">Dj. Perišić, A. Zorić, </w:t>
            </w:r>
            <w:r w:rsidRPr="00624E01">
              <w:rPr>
                <w:b/>
                <w:bCs/>
                <w:color w:val="FFFFFF"/>
              </w:rPr>
              <w:t>D. Mitic</w:t>
            </w:r>
            <w:r w:rsidRPr="00624E01">
              <w:rPr>
                <w:color w:val="FFFFFF"/>
              </w:rPr>
              <w:t xml:space="preserve">, M. Janković: "Application of the time recursive Processing Approach for the Tracking needs",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, 2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0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-2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1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5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624E01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 </w:t>
            </w:r>
            <w:r w:rsidRPr="00624E01">
              <w:rPr>
                <w:rFonts w:eastAsia="Batang"/>
                <w:color w:val="FFFFFF"/>
                <w:lang w:val="sr-Latn-CS" w:eastAsia="ko-KR"/>
              </w:rPr>
              <w:t xml:space="preserve">ISSN 1313-230X, Vol. I, 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pp</w:t>
            </w:r>
            <w:r w:rsidRPr="00624E01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624E01">
              <w:rPr>
                <w:rStyle w:val="Strong"/>
                <w:b w:val="0"/>
                <w:bCs w:val="0"/>
                <w:color w:val="FFFFFF"/>
                <w:lang w:val="sr-Latn-CS"/>
              </w:rPr>
              <w:t>293-298, Bulgaria.</w:t>
            </w:r>
          </w:p>
          <w:p w:rsidR="004C6D9F" w:rsidRPr="00624E01" w:rsidRDefault="004C6D9F" w:rsidP="00624E0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624E01">
              <w:rPr>
                <w:lang w:val="sr-Latn-CS"/>
              </w:rPr>
              <w:t xml:space="preserve">A. Lebl, </w:t>
            </w:r>
            <w:r w:rsidRPr="00624E01">
              <w:rPr>
                <w:b/>
                <w:bCs/>
                <w:lang w:val="sr-Latn-CS"/>
              </w:rPr>
              <w:t>D. Mitić</w:t>
            </w:r>
            <w:r w:rsidRPr="00624E01">
              <w:rPr>
                <w:lang w:val="sr-Latn-CS"/>
              </w:rPr>
              <w:t>, P. Petrović, V. Matić, M. Mileusnić, Ž. Markov</w:t>
            </w:r>
            <w:r w:rsidRPr="00624E01">
              <w:rPr>
                <w:rStyle w:val="Strong"/>
                <w:b w:val="0"/>
                <w:bCs w:val="0"/>
                <w:lang w:val="sr-Latn-CS"/>
              </w:rPr>
              <w:t xml:space="preserve"> ,“Primena karakteristika jednakog kvaliteta „kašnjenje-eho-gubitak paketa” u projektovanju Internetskih govornih veza", XV International Scientific – Professional Symposium INFOTEH-JAHORINA 2016. Vol. 15, March 2016, KST-2, pp. 284-289.</w:t>
            </w:r>
          </w:p>
          <w:p w:rsidR="004C6D9F" w:rsidRPr="0028450A" w:rsidRDefault="004C6D9F" w:rsidP="0028450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624E01">
              <w:rPr>
                <w:lang w:val="sr-Latn-CS"/>
              </w:rPr>
              <w:t xml:space="preserve">M. Mileusnić, </w:t>
            </w:r>
            <w:r w:rsidRPr="00624E01">
              <w:rPr>
                <w:b/>
                <w:bCs/>
                <w:lang w:val="sr-Latn-CS"/>
              </w:rPr>
              <w:t>D. Mitić</w:t>
            </w:r>
            <w:r w:rsidRPr="00624E01">
              <w:rPr>
                <w:lang w:val="sr-Latn-CS"/>
              </w:rPr>
              <w:t>, A. Lebl, Ž. Markov, “Analysis of Base Station Output Power in GSM Systems”, 3</w:t>
            </w:r>
            <w:r w:rsidRPr="00624E01">
              <w:rPr>
                <w:vertAlign w:val="superscript"/>
                <w:lang w:val="sr-Latn-CS"/>
              </w:rPr>
              <w:t>rd</w:t>
            </w:r>
            <w:r w:rsidRPr="00624E01">
              <w:rPr>
                <w:lang w:val="sr-Latn-CS"/>
              </w:rPr>
              <w:t xml:space="preserve"> International Conference on Electrical, Electronic and Computing Engineering</w:t>
            </w:r>
            <w:r w:rsidRPr="00624E01">
              <w:rPr>
                <w:spacing w:val="-3"/>
                <w:lang w:val="sr-Latn-CS"/>
              </w:rPr>
              <w:t xml:space="preserve"> IcETRAN 2016, TEI2.3</w:t>
            </w:r>
            <w:r w:rsidRPr="00624E01">
              <w:rPr>
                <w:spacing w:val="-3"/>
                <w:lang w:val="sr-Cyrl-CS"/>
              </w:rPr>
              <w:t>,</w:t>
            </w:r>
            <w:r w:rsidRPr="00624E01">
              <w:rPr>
                <w:spacing w:val="-3"/>
                <w:lang w:val="sr-Latn-CS"/>
              </w:rPr>
              <w:t xml:space="preserve"> pp. TEI2.3.1- TEI2.3.6, Zlatibor, Jun 13 - 16. 2016.god.</w:t>
            </w:r>
          </w:p>
          <w:p w:rsidR="004C6D9F" w:rsidRPr="0028450A" w:rsidRDefault="004C6D9F" w:rsidP="0028450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</w:rPr>
            </w:pPr>
            <w:r w:rsidRPr="0028450A">
              <w:rPr>
                <w:b/>
                <w:bCs/>
                <w:color w:val="FFFFFF"/>
                <w:lang w:val="en-GB"/>
              </w:rPr>
              <w:t>D. Mitić</w:t>
            </w:r>
            <w:r w:rsidRPr="0028450A">
              <w:rPr>
                <w:color w:val="FFFFFF"/>
                <w:lang w:val="en-GB"/>
              </w:rPr>
              <w:t xml:space="preserve">, A. Lebl, M. </w:t>
            </w:r>
            <w:r w:rsidRPr="0028450A">
              <w:rPr>
                <w:color w:val="FFFFFF"/>
              </w:rPr>
              <w:t>Popović</w:t>
            </w:r>
            <w:r w:rsidRPr="0028450A">
              <w:rPr>
                <w:color w:val="FFFFFF"/>
                <w:lang w:val="sr-Cyrl-CS"/>
              </w:rPr>
              <w:t xml:space="preserve">, </w:t>
            </w:r>
            <w:r w:rsidRPr="0028450A">
              <w:rPr>
                <w:color w:val="FFFFFF"/>
                <w:lang w:val="sr-Latn-CS"/>
              </w:rPr>
              <w:t>M.Mileusnić, Ž</w:t>
            </w:r>
            <w:r w:rsidRPr="0028450A">
              <w:rPr>
                <w:color w:val="FFFFFF"/>
                <w:lang w:val="sr-Cyrl-CS"/>
              </w:rPr>
              <w:t>.</w:t>
            </w:r>
            <w:r w:rsidRPr="0028450A">
              <w:rPr>
                <w:color w:val="FFFFFF"/>
                <w:lang w:val="sr-Latn-CS"/>
              </w:rPr>
              <w:t xml:space="preserve"> Markov</w:t>
            </w:r>
            <w:r w:rsidRPr="0028450A">
              <w:rPr>
                <w:color w:val="FFFFFF"/>
              </w:rPr>
              <w:t xml:space="preserve">, "Influence of Coder Type on the Characteristics of Signal Echo in Packet Voice Connections",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28450A">
              <w:rPr>
                <w:color w:val="FFFFFF"/>
              </w:rPr>
              <w:t xml:space="preserve"> </w:t>
            </w:r>
            <w:r w:rsidRPr="0028450A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28450A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75</w:t>
            </w:r>
            <w:r w:rsidRPr="0028450A">
              <w:rPr>
                <w:rStyle w:val="Strong"/>
                <w:b w:val="0"/>
                <w:bCs w:val="0"/>
                <w:color w:val="FFFFFF"/>
                <w:lang w:val="en-GB"/>
              </w:rPr>
              <w:t xml:space="preserve">-80, Bulgaria. </w:t>
            </w:r>
          </w:p>
          <w:p w:rsidR="004C6D9F" w:rsidRPr="0028450A" w:rsidRDefault="004C6D9F" w:rsidP="0028450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</w:rPr>
            </w:pPr>
            <w:r w:rsidRPr="0028450A">
              <w:rPr>
                <w:rStyle w:val="Strong"/>
                <w:b w:val="0"/>
                <w:bCs w:val="0"/>
                <w:color w:val="FFFFFF"/>
                <w:lang w:val="en-GB"/>
              </w:rPr>
              <w:t xml:space="preserve"> </w:t>
            </w:r>
            <w:r w:rsidRPr="0028450A">
              <w:rPr>
                <w:color w:val="FFFFFF"/>
                <w:lang w:val="en-GB"/>
              </w:rPr>
              <w:t xml:space="preserve">A. Lebl, </w:t>
            </w:r>
            <w:r w:rsidRPr="0028450A">
              <w:rPr>
                <w:b/>
                <w:bCs/>
                <w:color w:val="FFFFFF"/>
                <w:lang w:val="en-GB"/>
              </w:rPr>
              <w:t>D. Mitić</w:t>
            </w:r>
            <w:r w:rsidRPr="0028450A">
              <w:rPr>
                <w:color w:val="FFFFFF"/>
                <w:lang w:val="en-GB"/>
              </w:rPr>
              <w:t>, M. Mileusnić</w:t>
            </w:r>
            <w:r w:rsidRPr="0028450A">
              <w:rPr>
                <w:color w:val="FFFFFF"/>
                <w:lang w:val="sr-Cyrl-CS"/>
              </w:rPr>
              <w:t xml:space="preserve">, </w:t>
            </w:r>
            <w:r w:rsidRPr="0028450A">
              <w:rPr>
                <w:color w:val="FFFFFF"/>
                <w:lang w:val="sr-Latn-CS"/>
              </w:rPr>
              <w:t>Ž</w:t>
            </w:r>
            <w:r w:rsidRPr="0028450A">
              <w:rPr>
                <w:color w:val="FFFFFF"/>
                <w:lang w:val="sr-Cyrl-CS"/>
              </w:rPr>
              <w:t>.</w:t>
            </w:r>
            <w:r w:rsidRPr="0028450A">
              <w:rPr>
                <w:color w:val="FFFFFF"/>
                <w:lang w:val="sr-Latn-CS"/>
              </w:rPr>
              <w:t xml:space="preserve"> Markov</w:t>
            </w:r>
            <w:r w:rsidRPr="0028450A">
              <w:rPr>
                <w:color w:val="FFFFFF"/>
              </w:rPr>
              <w:t xml:space="preserve">, V. Marinković-Nedelicki, "Analysis of Possibilities to Increease Traffic Capacity in GSM Systems",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28450A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28450A">
              <w:rPr>
                <w:color w:val="FFFFFF"/>
              </w:rPr>
              <w:t xml:space="preserve"> </w:t>
            </w:r>
            <w:r w:rsidRPr="0028450A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28450A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28450A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28450A">
              <w:rPr>
                <w:rStyle w:val="Strong"/>
                <w:b w:val="0"/>
                <w:bCs w:val="0"/>
                <w:color w:val="FFFFFF"/>
                <w:lang w:val="sr-Latn-CS"/>
              </w:rPr>
              <w:t>57</w:t>
            </w:r>
            <w:r w:rsidRPr="0028450A">
              <w:rPr>
                <w:rStyle w:val="Strong"/>
                <w:b w:val="0"/>
                <w:bCs w:val="0"/>
                <w:color w:val="FFFFFF"/>
                <w:lang w:val="en-GB"/>
              </w:rPr>
              <w:t>-59, Bulgaria.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</w:rPr>
            </w:pPr>
            <w:r w:rsidRPr="001E4CE9">
              <w:rPr>
                <w:color w:val="FFFFFF"/>
                <w:lang w:val="en-GB"/>
              </w:rPr>
              <w:t xml:space="preserve">A. Lebl, </w:t>
            </w:r>
            <w:r w:rsidRPr="001E4CE9">
              <w:rPr>
                <w:b/>
                <w:bCs/>
                <w:color w:val="FFFFFF"/>
                <w:lang w:val="en-GB"/>
              </w:rPr>
              <w:t>D. Mitić</w:t>
            </w:r>
            <w:r w:rsidRPr="001E4CE9">
              <w:rPr>
                <w:color w:val="FFFFFF"/>
                <w:lang w:val="en-GB"/>
              </w:rPr>
              <w:t xml:space="preserve">, V. Matić, M. Stanić, M. Mileusnić, </w:t>
            </w:r>
            <w:r w:rsidRPr="001E4CE9">
              <w:rPr>
                <w:color w:val="FFFFFF"/>
                <w:lang w:val="sr-Latn-CS"/>
              </w:rPr>
              <w:t>Ž</w:t>
            </w:r>
            <w:r w:rsidRPr="001E4CE9">
              <w:rPr>
                <w:color w:val="FFFFFF"/>
                <w:lang w:val="sr-Cyrl-CS"/>
              </w:rPr>
              <w:t>.</w:t>
            </w:r>
            <w:r w:rsidRPr="001E4CE9">
              <w:rPr>
                <w:color w:val="FFFFFF"/>
                <w:lang w:val="sr-Latn-CS"/>
              </w:rPr>
              <w:t xml:space="preserve"> Markov</w:t>
            </w:r>
            <w:r w:rsidRPr="001E4CE9">
              <w:rPr>
                <w:color w:val="FFFFFF"/>
              </w:rPr>
              <w:t xml:space="preserve">, "Calculating Loss Probability in Mobile Systems with DTX Implementation",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1E4CE9">
              <w:rPr>
                <w:color w:val="FFFFFF"/>
              </w:rPr>
              <w:t xml:space="preserve"> </w:t>
            </w:r>
            <w:r w:rsidRPr="001E4CE9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1E4CE9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60</w:t>
            </w:r>
            <w:r w:rsidRPr="001E4CE9">
              <w:rPr>
                <w:rStyle w:val="Strong"/>
                <w:b w:val="0"/>
                <w:bCs w:val="0"/>
                <w:color w:val="FFFFFF"/>
                <w:lang w:val="en-GB"/>
              </w:rPr>
              <w:t>-63, Bulgaria.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</w:pPr>
            <w:r w:rsidRPr="001E4CE9">
              <w:rPr>
                <w:b/>
                <w:bCs/>
                <w:lang w:val="de-DE"/>
              </w:rPr>
              <w:t>D. Mitić</w:t>
            </w:r>
            <w:r w:rsidRPr="001E4CE9">
              <w:rPr>
                <w:lang w:val="de-DE"/>
              </w:rPr>
              <w:t xml:space="preserve">, A. Lebl, Dj. </w:t>
            </w:r>
            <w:r w:rsidRPr="001E4CE9">
              <w:t>Perišić</w:t>
            </w:r>
            <w:r w:rsidRPr="001E4CE9">
              <w:rPr>
                <w:lang w:val="sr-Cyrl-CS"/>
              </w:rPr>
              <w:t xml:space="preserve">, </w:t>
            </w:r>
            <w:r w:rsidRPr="001E4CE9">
              <w:rPr>
                <w:lang w:val="sr-Latn-CS"/>
              </w:rPr>
              <w:t>Ž</w:t>
            </w:r>
            <w:r w:rsidRPr="001E4CE9">
              <w:rPr>
                <w:lang w:val="sr-Cyrl-CS"/>
              </w:rPr>
              <w:t>.</w:t>
            </w:r>
            <w:r w:rsidRPr="001E4CE9">
              <w:t xml:space="preserve"> </w:t>
            </w:r>
            <w:r w:rsidRPr="001E4CE9">
              <w:rPr>
                <w:lang w:val="sr-Latn-CS"/>
              </w:rPr>
              <w:t>Gavrić</w:t>
            </w:r>
            <w:r w:rsidRPr="001E4CE9">
              <w:t>, "</w:t>
            </w:r>
            <w:r w:rsidRPr="001E4CE9">
              <w:rPr>
                <w:lang w:val="en-GB"/>
              </w:rPr>
              <w:t>Performance Comparison of MPSK, MFSK and M-QAM Modulation Techniques in Fading Channels Using Different Diversity</w:t>
            </w:r>
            <w:r w:rsidRPr="001E4CE9">
              <w:t xml:space="preserve">",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1E4CE9">
              <w:rPr>
                <w:color w:val="FFFFFF"/>
              </w:rPr>
              <w:t xml:space="preserve"> </w:t>
            </w:r>
            <w:r w:rsidRPr="001E4CE9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1E4CE9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64</w:t>
            </w:r>
            <w:r w:rsidRPr="001E4CE9">
              <w:rPr>
                <w:rStyle w:val="Strong"/>
                <w:b w:val="0"/>
                <w:bCs w:val="0"/>
                <w:color w:val="FFFFFF"/>
                <w:lang w:val="en-GB"/>
              </w:rPr>
              <w:t>-69, Bulgaria.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1E4CE9">
              <w:rPr>
                <w:lang w:val="en-GB"/>
              </w:rPr>
              <w:t xml:space="preserve">Dj. </w:t>
            </w:r>
            <w:r w:rsidRPr="001E4CE9">
              <w:t>Perišić</w:t>
            </w:r>
            <w:r w:rsidRPr="001E4CE9">
              <w:rPr>
                <w:lang w:val="sr-Cyrl-CS"/>
              </w:rPr>
              <w:t>,</w:t>
            </w:r>
            <w:r w:rsidRPr="001E4CE9">
              <w:rPr>
                <w:lang w:val="sr-Latn-CS"/>
              </w:rPr>
              <w:t xml:space="preserve"> A. Žorić,</w:t>
            </w:r>
            <w:r w:rsidRPr="001E4CE9">
              <w:rPr>
                <w:lang w:val="sr-Cyrl-CS"/>
              </w:rPr>
              <w:t xml:space="preserve"> </w:t>
            </w:r>
            <w:r w:rsidRPr="001E4CE9">
              <w:rPr>
                <w:b/>
                <w:bCs/>
                <w:lang w:val="en-GB"/>
              </w:rPr>
              <w:t>D. Mitić</w:t>
            </w:r>
            <w:r w:rsidRPr="001E4CE9">
              <w:rPr>
                <w:lang w:val="en-GB"/>
              </w:rPr>
              <w:t xml:space="preserve">, </w:t>
            </w:r>
            <w:r w:rsidRPr="001E4CE9">
              <w:rPr>
                <w:lang w:val="sr-Latn-CS"/>
              </w:rPr>
              <w:t>Ž</w:t>
            </w:r>
            <w:r w:rsidRPr="001E4CE9">
              <w:rPr>
                <w:lang w:val="sr-Cyrl-CS"/>
              </w:rPr>
              <w:t>.</w:t>
            </w:r>
            <w:r w:rsidRPr="001E4CE9">
              <w:t xml:space="preserve"> </w:t>
            </w:r>
            <w:r w:rsidRPr="001E4CE9">
              <w:rPr>
                <w:lang w:val="sr-Latn-CS"/>
              </w:rPr>
              <w:t>Gavrić</w:t>
            </w:r>
            <w:r w:rsidRPr="001E4CE9">
              <w:t xml:space="preserve">, “Applications of the Time Processing of the Input Periods",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1E4CE9">
              <w:rPr>
                <w:color w:val="FFFFFF"/>
              </w:rPr>
              <w:t xml:space="preserve"> </w:t>
            </w:r>
            <w:r w:rsidRPr="001E4CE9">
              <w:rPr>
                <w:rFonts w:eastAsia="Batang"/>
                <w:color w:val="FFFFFF"/>
                <w:lang w:val="sr-Latn-CS" w:eastAsia="ko-KR"/>
              </w:rPr>
              <w:t xml:space="preserve">ISSN 1313-230X, Vol. I, </w:t>
            </w:r>
            <w:r w:rsidRPr="001E4CE9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194</w:t>
            </w:r>
            <w:r w:rsidRPr="001E4CE9">
              <w:rPr>
                <w:rStyle w:val="Strong"/>
                <w:b w:val="0"/>
                <w:bCs w:val="0"/>
                <w:color w:val="FFFFFF"/>
                <w:lang w:val="en-GB"/>
              </w:rPr>
              <w:t>-199, Bulgaria.</w:t>
            </w:r>
          </w:p>
          <w:p w:rsidR="004C6D9F" w:rsidRPr="00617840" w:rsidRDefault="004C6D9F" w:rsidP="0061784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617840">
              <w:rPr>
                <w:lang w:val="sr-Latn-CS"/>
              </w:rPr>
              <w:t xml:space="preserve">A. Lebl, V. Marinković-Nedelicki, M. Mileusnić, </w:t>
            </w:r>
            <w:r w:rsidRPr="00617840">
              <w:rPr>
                <w:b/>
                <w:bCs/>
                <w:lang w:val="sr-Latn-CS"/>
              </w:rPr>
              <w:t>D. Mitić</w:t>
            </w:r>
            <w:r w:rsidRPr="00617840">
              <w:rPr>
                <w:lang w:val="sr-Latn-CS"/>
              </w:rPr>
              <w:t>, V. Matić, Ž. Markov, I. Marjanović</w:t>
            </w:r>
            <w:r w:rsidRPr="00617840">
              <w:rPr>
                <w:rStyle w:val="Strong"/>
                <w:b w:val="0"/>
                <w:bCs w:val="0"/>
                <w:lang w:val="sr-Latn-CS"/>
              </w:rPr>
              <w:t>, “</w:t>
            </w:r>
            <w:r w:rsidRPr="00617840">
              <w:rPr>
                <w:lang w:val="sr-Latn-CS"/>
              </w:rPr>
              <w:t>Optimal De-jitter buffer dimensioning as the function of VoIP connection quality</w:t>
            </w:r>
            <w:r w:rsidRPr="00617840">
              <w:rPr>
                <w:rStyle w:val="Strong"/>
                <w:b w:val="0"/>
                <w:bCs w:val="0"/>
                <w:lang w:val="sr-Latn-CS"/>
              </w:rPr>
              <w:t xml:space="preserve">”, XVI International Scientific </w:t>
            </w:r>
            <w:r w:rsidRPr="00617840"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– Professional Symposium INFOTEH-JAHORINA 2017. Vol. 16, March 2017, pp. 186-190. 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617840">
              <w:rPr>
                <w:color w:val="FFFFFF"/>
                <w:lang w:val="sr-Latn-CS"/>
              </w:rPr>
              <w:t xml:space="preserve">M. Mileusnić, </w:t>
            </w:r>
            <w:r w:rsidRPr="00617840">
              <w:rPr>
                <w:b/>
                <w:bCs/>
                <w:color w:val="FFFFFF"/>
                <w:lang w:val="sr-Latn-CS"/>
              </w:rPr>
              <w:t>D. Mitić</w:t>
            </w:r>
            <w:r w:rsidRPr="00617840">
              <w:rPr>
                <w:color w:val="FFFFFF"/>
                <w:lang w:val="sr-Latn-CS"/>
              </w:rPr>
              <w:t>, V. Matić, A. Lebl, Ž. Markov, “</w:t>
            </w:r>
            <w:r w:rsidRPr="00617840">
              <w:rPr>
                <w:color w:val="FFFFFF"/>
                <w:lang w:val="en-GB"/>
              </w:rPr>
              <w:t>Simulation of Traffic Process in Mobile Telephony Systems</w:t>
            </w:r>
            <w:r w:rsidRPr="00617840">
              <w:rPr>
                <w:color w:val="FFFFFF"/>
                <w:lang w:val="sr-Latn-CS"/>
              </w:rPr>
              <w:t xml:space="preserve"> ”, 4</w:t>
            </w:r>
            <w:r w:rsidRPr="00617840">
              <w:rPr>
                <w:color w:val="FFFFFF"/>
                <w:vertAlign w:val="superscript"/>
                <w:lang w:val="sr-Latn-CS"/>
              </w:rPr>
              <w:t>th</w:t>
            </w:r>
            <w:r w:rsidRPr="00617840">
              <w:rPr>
                <w:color w:val="FFFFFF"/>
                <w:lang w:val="sr-Latn-CS"/>
              </w:rPr>
              <w:t xml:space="preserve"> International Conference on Electrical, Electronic and Computing </w:t>
            </w:r>
            <w:r w:rsidRPr="001E4CE9">
              <w:rPr>
                <w:color w:val="FFFFFF"/>
                <w:lang w:val="sr-Latn-CS"/>
              </w:rPr>
              <w:t>Engineering</w:t>
            </w:r>
            <w:r w:rsidRPr="001E4CE9">
              <w:rPr>
                <w:color w:val="FFFFFF"/>
                <w:spacing w:val="-3"/>
                <w:lang w:val="sr-Latn-CS"/>
              </w:rPr>
              <w:t xml:space="preserve"> IcETRAN 2017, pp. TEI2.4.1- TEI2.4.6, Kladovo, Jun 05 - 08. 2017.god.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1E4CE9">
              <w:rPr>
                <w:color w:val="FFFFFF"/>
                <w:lang w:val="sr-Latn-CS"/>
              </w:rPr>
              <w:t xml:space="preserve">A. Lebl, M. Mileusnić, </w:t>
            </w:r>
            <w:r w:rsidRPr="001E4CE9">
              <w:rPr>
                <w:b/>
                <w:bCs/>
                <w:color w:val="FFFFFF"/>
                <w:lang w:val="sr-Latn-CS"/>
              </w:rPr>
              <w:t>D. Mitić</w:t>
            </w:r>
            <w:r w:rsidRPr="001E4CE9">
              <w:rPr>
                <w:color w:val="FFFFFF"/>
                <w:lang w:val="sr-Latn-CS"/>
              </w:rPr>
              <w:t xml:space="preserve">, Ž. Markov, B. Pavić, </w:t>
            </w:r>
            <w:r w:rsidRPr="001E4CE9">
              <w:rPr>
                <w:color w:val="FFFFFF"/>
                <w:lang w:val="sr-Cyrl-CS"/>
              </w:rPr>
              <w:t>“</w:t>
            </w:r>
            <w:r w:rsidRPr="001E4CE9">
              <w:rPr>
                <w:rFonts w:eastAsia="Batang"/>
                <w:color w:val="FFFFFF"/>
                <w:lang w:val="sr-Latn-CS" w:eastAsia="ko-KR"/>
              </w:rPr>
              <w:t>De-jitter Buffer Role in Improving VoIP Connection Quality – Examples from Practice</w:t>
            </w:r>
            <w:r w:rsidRPr="001E4CE9">
              <w:rPr>
                <w:color w:val="FFFFFF"/>
                <w:lang w:val="sr-Latn-CS"/>
              </w:rPr>
              <w:t>”, 4</w:t>
            </w:r>
            <w:r w:rsidRPr="001E4CE9">
              <w:rPr>
                <w:color w:val="FFFFFF"/>
                <w:vertAlign w:val="superscript"/>
                <w:lang w:val="sr-Latn-CS"/>
              </w:rPr>
              <w:t>th</w:t>
            </w:r>
            <w:r w:rsidRPr="001E4CE9">
              <w:rPr>
                <w:color w:val="FFFFFF"/>
                <w:lang w:val="sr-Latn-CS"/>
              </w:rPr>
              <w:t xml:space="preserve"> Internacional Scientific Conference SINTEZA 2017, ISBN: 978-86-7912-539-2, 25-26 April 2017, pp. 349-356, DOI</w:t>
            </w:r>
            <w:r w:rsidRPr="001E4CE9">
              <w:rPr>
                <w:color w:val="FFFFFF"/>
                <w:lang w:val="sr-Cyrl-CS"/>
              </w:rPr>
              <w:t>: 10.15308/</w:t>
            </w:r>
            <w:r w:rsidRPr="001E4CE9">
              <w:rPr>
                <w:color w:val="FFFFFF"/>
                <w:lang w:val="sr-Latn-CS"/>
              </w:rPr>
              <w:t>SINTEZA</w:t>
            </w:r>
            <w:r w:rsidRPr="001E4CE9">
              <w:rPr>
                <w:color w:val="FFFFFF"/>
                <w:lang w:val="sr-Cyrl-CS"/>
              </w:rPr>
              <w:t>-201</w:t>
            </w:r>
            <w:r w:rsidRPr="001E4CE9">
              <w:rPr>
                <w:color w:val="FFFFFF"/>
                <w:lang w:val="sr-Latn-CS"/>
              </w:rPr>
              <w:t>7</w:t>
            </w:r>
            <w:r w:rsidRPr="001E4CE9">
              <w:rPr>
                <w:color w:val="FFFFFF"/>
                <w:lang w:val="sr-Cyrl-CS"/>
              </w:rPr>
              <w:t>-</w:t>
            </w:r>
            <w:r w:rsidRPr="001E4CE9">
              <w:rPr>
                <w:color w:val="FFFFFF"/>
                <w:lang w:val="sr-Latn-CS"/>
              </w:rPr>
              <w:t>349</w:t>
            </w:r>
            <w:r w:rsidRPr="001E4CE9">
              <w:rPr>
                <w:color w:val="FFFFFF"/>
                <w:lang w:val="sr-Cyrl-CS"/>
              </w:rPr>
              <w:t>-</w:t>
            </w:r>
            <w:r w:rsidRPr="001E4CE9">
              <w:rPr>
                <w:color w:val="FFFFFF"/>
                <w:lang w:val="sr-Latn-CS"/>
              </w:rPr>
              <w:t>356</w:t>
            </w:r>
            <w:r w:rsidRPr="001E4CE9">
              <w:rPr>
                <w:color w:val="FFFFFF"/>
                <w:lang w:val="sr-Cyrl-CS"/>
              </w:rPr>
              <w:t>.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1E4CE9">
              <w:rPr>
                <w:color w:val="FFFFFF"/>
                <w:lang w:val="sr-Latn-CS"/>
              </w:rPr>
              <w:t xml:space="preserve">A. Lebl, M. Mileusnić, M. Stanić </w:t>
            </w:r>
            <w:r w:rsidRPr="001E4CE9">
              <w:rPr>
                <w:b/>
                <w:bCs/>
                <w:color w:val="FFFFFF"/>
                <w:lang w:val="sr-Latn-CS"/>
              </w:rPr>
              <w:t>D. Mitić</w:t>
            </w:r>
            <w:r w:rsidRPr="001E4CE9">
              <w:rPr>
                <w:color w:val="FFFFFF"/>
                <w:lang w:val="sr-Latn-CS"/>
              </w:rPr>
              <w:t xml:space="preserve">, V. Matić, Ž. Markov,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“</w:t>
            </w:r>
            <w:r w:rsidRPr="001E4CE9">
              <w:rPr>
                <w:color w:val="FFFFFF"/>
                <w:lang w:val="en-GB"/>
              </w:rPr>
              <w:t>Packet Interleaving and its Influence on the VoIP Connection Quality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”, </w:t>
            </w:r>
            <w:r w:rsidRPr="001E4CE9">
              <w:rPr>
                <w:color w:val="FFFFFF"/>
              </w:rPr>
              <w:t>13</w:t>
            </w:r>
            <w:r w:rsidRPr="001E4CE9">
              <w:rPr>
                <w:color w:val="FFFFFF"/>
                <w:vertAlign w:val="superscript"/>
              </w:rPr>
              <w:t>th</w:t>
            </w:r>
            <w:r w:rsidRPr="001E4CE9">
              <w:rPr>
                <w:color w:val="FFFFFF"/>
              </w:rPr>
              <w:t xml:space="preserve"> International Conference on Advanced Technologies, Systems and Services in Telecommunications - TELSIKS 2017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, October 18-20, Serbija, Niš, pp. 132-135.</w:t>
            </w:r>
          </w:p>
          <w:p w:rsidR="004C6D9F" w:rsidRPr="001E4CE9" w:rsidRDefault="004C6D9F" w:rsidP="001E4CE9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1E4CE9">
              <w:rPr>
                <w:color w:val="FFFFFF"/>
                <w:lang w:val="sr-Latn-CS"/>
              </w:rPr>
              <w:lastRenderedPageBreak/>
              <w:t>Lebl, M. Mileusnić,</w:t>
            </w:r>
            <w:r w:rsidRPr="001E4CE9">
              <w:rPr>
                <w:b/>
                <w:bCs/>
                <w:color w:val="FFFFFF"/>
                <w:lang w:val="sr-Latn-CS"/>
              </w:rPr>
              <w:t xml:space="preserve"> D. Mitić</w:t>
            </w:r>
            <w:r w:rsidRPr="001E4CE9">
              <w:rPr>
                <w:color w:val="FFFFFF"/>
                <w:lang w:val="sr-Latn-CS"/>
              </w:rPr>
              <w:t>, Ž</w:t>
            </w:r>
            <w:r w:rsidRPr="001E4CE9">
              <w:rPr>
                <w:color w:val="FFFFFF"/>
                <w:lang w:val="sr-Cyrl-CS"/>
              </w:rPr>
              <w:t>.</w:t>
            </w:r>
            <w:r w:rsidRPr="001E4CE9">
              <w:rPr>
                <w:color w:val="FFFFFF"/>
                <w:lang w:val="sr-Latn-CS"/>
              </w:rPr>
              <w:t xml:space="preserve"> Markov, V. Marinković-Nedelicki, I. Marjanović, "A New Model for Base Station Power Calculation as a Consequence of User Mobility",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UNITEH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7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International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Scientific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Conference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17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November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7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Gabrovo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1E4CE9">
              <w:rPr>
                <w:color w:val="FFFFFF"/>
                <w:lang w:val="sr-Latn-CS"/>
              </w:rPr>
              <w:t xml:space="preserve"> </w:t>
            </w:r>
            <w:r w:rsidRPr="001E4CE9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pp</w:t>
            </w:r>
            <w:r w:rsidRPr="001E4CE9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1E4CE9">
              <w:rPr>
                <w:rStyle w:val="Strong"/>
                <w:b w:val="0"/>
                <w:bCs w:val="0"/>
                <w:color w:val="FFFFFF"/>
                <w:lang w:val="sr-Latn-CS"/>
              </w:rPr>
              <w:t>49-55, Bulgaria.</w:t>
            </w:r>
          </w:p>
          <w:p w:rsidR="004C6D9F" w:rsidRPr="005869AD" w:rsidRDefault="004C6D9F" w:rsidP="005869A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5869AD">
              <w:rPr>
                <w:b/>
                <w:bCs/>
                <w:color w:val="FFFFFF"/>
                <w:lang w:val="sr-Latn-CS"/>
              </w:rPr>
              <w:t>D. Mitić</w:t>
            </w:r>
            <w:r w:rsidRPr="005869AD">
              <w:rPr>
                <w:color w:val="FFFFFF"/>
                <w:lang w:val="sr-Latn-CS"/>
              </w:rPr>
              <w:t>, M. Stanić, M. Mileusnić, A. Lebl, Ž. Markov</w:t>
            </w:r>
            <w:r w:rsidRPr="005869AD">
              <w:rPr>
                <w:color w:val="FFFFFF"/>
                <w:lang w:val="sr-Cyrl-CS"/>
              </w:rPr>
              <w:t>,</w:t>
            </w:r>
            <w:r w:rsidRPr="005869AD">
              <w:rPr>
                <w:color w:val="FFFFFF"/>
                <w:lang w:val="sr-Latn-CS"/>
              </w:rPr>
              <w:t xml:space="preserve"> Ž. Tomić, "</w:t>
            </w:r>
            <w:r w:rsidRPr="005869AD">
              <w:rPr>
                <w:color w:val="FFFFFF"/>
                <w:lang w:val="en-GB"/>
              </w:rPr>
              <w:t>Determination of Video-Telephony Connection Quality Under the Influence of Packet Loss</w:t>
            </w:r>
            <w:r w:rsidRPr="005869AD">
              <w:rPr>
                <w:color w:val="FFFFFF"/>
                <w:lang w:val="sr-Latn-CS"/>
              </w:rPr>
              <w:t xml:space="preserve">",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5869AD">
              <w:rPr>
                <w:color w:val="FFFFFF"/>
              </w:rPr>
              <w:t xml:space="preserve"> </w:t>
            </w:r>
            <w:r w:rsidRPr="005869AD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5869AD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56</w:t>
            </w:r>
            <w:r w:rsidRPr="005869AD">
              <w:rPr>
                <w:rStyle w:val="Strong"/>
                <w:b w:val="0"/>
                <w:bCs w:val="0"/>
                <w:color w:val="FFFFFF"/>
                <w:lang w:val="en-GB"/>
              </w:rPr>
              <w:t>-61, Bulgaria.</w:t>
            </w:r>
          </w:p>
          <w:p w:rsidR="004C6D9F" w:rsidRPr="005869AD" w:rsidRDefault="004C6D9F" w:rsidP="005869AD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color w:val="FFFFFF"/>
              </w:rPr>
            </w:pPr>
            <w:r w:rsidRPr="005869AD">
              <w:rPr>
                <w:rStyle w:val="Strong"/>
                <w:b w:val="0"/>
                <w:bCs w:val="0"/>
                <w:color w:val="FFFFFF"/>
                <w:lang w:val="en-GB"/>
              </w:rPr>
              <w:t xml:space="preserve"> </w:t>
            </w:r>
            <w:r w:rsidRPr="005869AD">
              <w:rPr>
                <w:color w:val="FFFFFF"/>
                <w:lang w:val="en-GB"/>
              </w:rPr>
              <w:t xml:space="preserve">A. Lebl, M. Mileusnić, </w:t>
            </w:r>
            <w:r w:rsidRPr="005869AD">
              <w:rPr>
                <w:b/>
                <w:bCs/>
                <w:color w:val="FFFFFF"/>
                <w:lang w:val="en-GB"/>
              </w:rPr>
              <w:t>D. Mitić</w:t>
            </w:r>
            <w:r w:rsidRPr="005869AD">
              <w:rPr>
                <w:color w:val="FFFFFF"/>
                <w:lang w:val="en-GB"/>
              </w:rPr>
              <w:t xml:space="preserve">, V. Matić, B. Pavić, </w:t>
            </w:r>
            <w:r w:rsidRPr="005869AD">
              <w:rPr>
                <w:color w:val="FFFFFF"/>
                <w:lang w:val="sr-Latn-CS"/>
              </w:rPr>
              <w:t>Ž</w:t>
            </w:r>
            <w:r w:rsidRPr="005869AD">
              <w:rPr>
                <w:color w:val="FFFFFF"/>
                <w:lang w:val="sr-Cyrl-CS"/>
              </w:rPr>
              <w:t>.</w:t>
            </w:r>
            <w:r w:rsidRPr="005869AD">
              <w:rPr>
                <w:color w:val="FFFFFF"/>
                <w:lang w:val="sr-Latn-CS"/>
              </w:rPr>
              <w:t xml:space="preserve"> Markov</w:t>
            </w:r>
            <w:r w:rsidRPr="005869AD">
              <w:rPr>
                <w:color w:val="FFFFFF"/>
              </w:rPr>
              <w:t>, "</w:t>
            </w:r>
            <w:r w:rsidRPr="005869AD">
              <w:rPr>
                <w:color w:val="FFFFFF"/>
                <w:lang w:val="en-GB"/>
              </w:rPr>
              <w:t>Influence of Traffic Process Characteristics on the Elektric Field in GSM Base Station Cell</w:t>
            </w:r>
            <w:r w:rsidRPr="005869AD">
              <w:rPr>
                <w:color w:val="FFFFFF"/>
              </w:rPr>
              <w:t xml:space="preserve">",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5869AD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5869AD">
              <w:rPr>
                <w:color w:val="FFFFFF"/>
              </w:rPr>
              <w:t xml:space="preserve"> </w:t>
            </w:r>
            <w:r w:rsidRPr="005869AD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5869AD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5869AD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5869AD">
              <w:rPr>
                <w:rStyle w:val="Strong"/>
                <w:b w:val="0"/>
                <w:bCs w:val="0"/>
                <w:color w:val="FFFFFF"/>
                <w:lang w:val="sr-Latn-CS"/>
              </w:rPr>
              <w:t>62</w:t>
            </w:r>
            <w:r w:rsidRPr="005869AD">
              <w:rPr>
                <w:rStyle w:val="Strong"/>
                <w:b w:val="0"/>
                <w:bCs w:val="0"/>
                <w:color w:val="FFFFFF"/>
                <w:lang w:val="en-GB"/>
              </w:rPr>
              <w:t>-67, Bulgaria.</w:t>
            </w:r>
          </w:p>
          <w:p w:rsidR="004C6D9F" w:rsidRPr="004C011C" w:rsidRDefault="004C6D9F" w:rsidP="004C011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4C011C">
              <w:rPr>
                <w:b/>
                <w:bCs/>
                <w:color w:val="FFFFFF"/>
              </w:rPr>
              <w:t>D. Mitić</w:t>
            </w:r>
            <w:r w:rsidRPr="004C011C">
              <w:rPr>
                <w:color w:val="FFFFFF"/>
              </w:rPr>
              <w:t>, M. Stanić, M. Mileusnić, A. Lebl, V. Matić</w:t>
            </w:r>
            <w:r w:rsidRPr="004C011C">
              <w:rPr>
                <w:color w:val="FFFFFF"/>
                <w:lang w:val="sr-Cyrl-CS"/>
              </w:rPr>
              <w:t xml:space="preserve">, </w:t>
            </w:r>
            <w:r w:rsidRPr="004C011C">
              <w:rPr>
                <w:color w:val="FFFFFF"/>
                <w:lang w:val="sr-Latn-CS"/>
              </w:rPr>
              <w:t>Ž</w:t>
            </w:r>
            <w:r w:rsidRPr="004C011C">
              <w:rPr>
                <w:color w:val="FFFFFF"/>
                <w:lang w:val="sr-Cyrl-CS"/>
              </w:rPr>
              <w:t>.</w:t>
            </w:r>
            <w:r w:rsidRPr="004C011C">
              <w:rPr>
                <w:color w:val="FFFFFF"/>
              </w:rPr>
              <w:t xml:space="preserve"> Markov, "Influence of Redundant Packet Sending on the Quality of VOIP Connection", </w:t>
            </w:r>
            <w:r w:rsidRPr="004C011C">
              <w:rPr>
                <w:rStyle w:val="Strong"/>
                <w:b w:val="0"/>
                <w:bCs w:val="0"/>
                <w:color w:val="FFFFFF"/>
              </w:rPr>
              <w:t>UNITEH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– </w:t>
            </w:r>
            <w:r w:rsidRPr="004C011C">
              <w:rPr>
                <w:rStyle w:val="Strong"/>
                <w:b w:val="0"/>
                <w:bCs w:val="0"/>
                <w:color w:val="FFFFFF"/>
              </w:rPr>
              <w:t>International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4C011C">
              <w:rPr>
                <w:rStyle w:val="Strong"/>
                <w:b w:val="0"/>
                <w:bCs w:val="0"/>
                <w:color w:val="FFFFFF"/>
              </w:rPr>
              <w:t>Scientific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4C011C">
              <w:rPr>
                <w:rStyle w:val="Strong"/>
                <w:b w:val="0"/>
                <w:bCs w:val="0"/>
                <w:color w:val="FFFFFF"/>
              </w:rPr>
              <w:t>Conference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>18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>-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>19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</w:t>
            </w:r>
            <w:r w:rsidRPr="004C011C">
              <w:rPr>
                <w:rStyle w:val="Strong"/>
                <w:b w:val="0"/>
                <w:bCs w:val="0"/>
                <w:color w:val="FFFFFF"/>
              </w:rPr>
              <w:t>November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 201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>6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, </w:t>
            </w:r>
            <w:r w:rsidRPr="004C011C">
              <w:rPr>
                <w:rStyle w:val="Strong"/>
                <w:b w:val="0"/>
                <w:bCs w:val="0"/>
                <w:color w:val="FFFFFF"/>
              </w:rPr>
              <w:t>Gabrovo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>,</w:t>
            </w:r>
            <w:r w:rsidRPr="004C011C">
              <w:rPr>
                <w:color w:val="FFFFFF"/>
              </w:rPr>
              <w:t xml:space="preserve"> </w:t>
            </w:r>
            <w:r w:rsidRPr="004C011C">
              <w:rPr>
                <w:rFonts w:eastAsia="Batang"/>
                <w:color w:val="FFFFFF"/>
                <w:lang w:val="sr-Latn-CS" w:eastAsia="ko-KR"/>
              </w:rPr>
              <w:t xml:space="preserve">ISSN 1313-230X, Vol. II, </w:t>
            </w:r>
            <w:r w:rsidRPr="004C011C">
              <w:rPr>
                <w:rStyle w:val="Strong"/>
                <w:b w:val="0"/>
                <w:bCs w:val="0"/>
                <w:color w:val="FFFFFF"/>
                <w:lang w:val="en-GB"/>
              </w:rPr>
              <w:t>pp</w:t>
            </w:r>
            <w:r w:rsidRPr="004C011C">
              <w:rPr>
                <w:rStyle w:val="Strong"/>
                <w:b w:val="0"/>
                <w:bCs w:val="0"/>
                <w:color w:val="FFFFFF"/>
                <w:lang w:val="sr-Cyrl-CS"/>
              </w:rPr>
              <w:t xml:space="preserve">. 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>43</w:t>
            </w:r>
            <w:r w:rsidRPr="004C011C">
              <w:rPr>
                <w:rStyle w:val="Strong"/>
                <w:b w:val="0"/>
                <w:bCs w:val="0"/>
                <w:color w:val="FFFFFF"/>
                <w:lang w:val="en-GB"/>
              </w:rPr>
              <w:t>-48, Bulgaria.</w:t>
            </w:r>
          </w:p>
          <w:p w:rsidR="004C6D9F" w:rsidRPr="004C011C" w:rsidRDefault="004C6D9F" w:rsidP="004C011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4C011C">
              <w:rPr>
                <w:rFonts w:eastAsia="Batang"/>
                <w:color w:val="FFFFFF"/>
                <w:lang w:val="sr-Cyrl-CS" w:eastAsia="ko-KR"/>
              </w:rPr>
              <w:t xml:space="preserve">V. Matić, A. Lebl, </w:t>
            </w:r>
            <w:r w:rsidRPr="004C011C">
              <w:rPr>
                <w:rFonts w:eastAsia="Batang"/>
                <w:b/>
                <w:bCs/>
                <w:color w:val="FFFFFF"/>
                <w:lang w:val="sr-Cyrl-CS" w:eastAsia="ko-KR"/>
              </w:rPr>
              <w:t>D. Mitić</w:t>
            </w:r>
            <w:r w:rsidRPr="004C011C">
              <w:rPr>
                <w:rFonts w:eastAsia="Batang"/>
                <w:color w:val="FFFFFF"/>
                <w:lang w:val="sr-Cyrl-CS" w:eastAsia="ko-KR"/>
              </w:rPr>
              <w:t>, Ž. Markov: „Centralizovana detekcija neispravnih veza u</w:t>
            </w:r>
            <w:r w:rsidRPr="004C011C">
              <w:rPr>
                <w:rFonts w:eastAsia="Batang"/>
                <w:color w:val="FFFFFF"/>
                <w:lang w:val="sr-Latn-CS" w:eastAsia="ko-KR"/>
              </w:rPr>
              <w:t xml:space="preserve"> </w:t>
            </w:r>
            <w:r w:rsidRPr="004C011C">
              <w:rPr>
                <w:rFonts w:eastAsia="Batang"/>
                <w:color w:val="FFFFFF"/>
                <w:lang w:val="sr-Cyrl-CS" w:eastAsia="ko-KR"/>
              </w:rPr>
              <w:t xml:space="preserve">mešovitoj telefonskoj mreži“, YUINFO 2018, </w:t>
            </w:r>
            <w:r w:rsidRPr="004C011C">
              <w:rPr>
                <w:color w:val="FFFFFF"/>
                <w:lang w:val="sr-Latn-CS"/>
              </w:rPr>
              <w:t>ISBN: 978-86-85525-13-1, 24</w:t>
            </w:r>
            <w:r w:rsidRPr="004C011C">
              <w:rPr>
                <w:color w:val="FFFFFF"/>
                <w:vertAlign w:val="superscript"/>
                <w:lang w:val="sr-Latn-CS"/>
              </w:rPr>
              <w:t>TH</w:t>
            </w:r>
            <w:r w:rsidRPr="004C011C">
              <w:rPr>
                <w:color w:val="FFFFFF"/>
                <w:lang w:val="sr-Latn-CS"/>
              </w:rPr>
              <w:t xml:space="preserve"> Conference and Exhibition, pp. 238-293,</w:t>
            </w:r>
            <w:r w:rsidRPr="004C011C">
              <w:rPr>
                <w:color w:val="FFFFFF"/>
                <w:lang w:val="sr-Cyrl-CS"/>
              </w:rPr>
              <w:t xml:space="preserve"> </w:t>
            </w:r>
            <w:r w:rsidRPr="004C011C">
              <w:rPr>
                <w:color w:val="FFFFFF"/>
                <w:lang w:val="sr-Latn-CS"/>
              </w:rPr>
              <w:t xml:space="preserve"> Kopaonik 11-14. Marth 2018. god.</w:t>
            </w:r>
          </w:p>
          <w:p w:rsidR="004C6D9F" w:rsidRPr="004C011C" w:rsidRDefault="004C6D9F" w:rsidP="004C011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4C011C">
              <w:rPr>
                <w:color w:val="FFFFFF"/>
                <w:lang w:val="sr-Latn-CS"/>
              </w:rPr>
              <w:t xml:space="preserve">M. Mileusnić, B. Pavić, V. Marinković-Nedelicki, P. Petrović, </w:t>
            </w:r>
            <w:r w:rsidRPr="004C011C">
              <w:rPr>
                <w:b/>
                <w:bCs/>
                <w:color w:val="FFFFFF"/>
                <w:lang w:val="sr-Latn-CS"/>
              </w:rPr>
              <w:t>D. Mitić</w:t>
            </w:r>
            <w:r w:rsidRPr="004C011C">
              <w:rPr>
                <w:color w:val="FFFFFF"/>
                <w:lang w:val="sr-Latn-CS"/>
              </w:rPr>
              <w:t>, A. Lebl, “Analysis of Jamming Successfulness against RCIED Activation”, 5</w:t>
            </w:r>
            <w:r w:rsidRPr="004C011C">
              <w:rPr>
                <w:color w:val="FFFFFF"/>
                <w:vertAlign w:val="superscript"/>
                <w:lang w:val="sr-Latn-CS"/>
              </w:rPr>
              <w:t>th</w:t>
            </w:r>
            <w:r w:rsidRPr="004C011C">
              <w:rPr>
                <w:color w:val="FFFFFF"/>
                <w:lang w:val="sr-Latn-CS"/>
              </w:rPr>
              <w:t xml:space="preserve"> International Conference on Electrical, Electronic and Computing Engineering</w:t>
            </w:r>
            <w:r w:rsidRPr="004C011C">
              <w:rPr>
                <w:color w:val="FFFFFF"/>
                <w:spacing w:val="-3"/>
                <w:lang w:val="sr-Latn-CS"/>
              </w:rPr>
              <w:t xml:space="preserve"> IcETRAN 2018, TEI1.8, pp. 1206 - 1211 , Palić, Jun 11 - 14. 2018. god.</w:t>
            </w:r>
          </w:p>
          <w:p w:rsidR="004C6D9F" w:rsidRPr="004C011C" w:rsidRDefault="004C6D9F" w:rsidP="004C011C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Style w:val="Strong"/>
                <w:b w:val="0"/>
                <w:bCs w:val="0"/>
                <w:color w:val="FFFFFF"/>
                <w:lang w:val="sr-Latn-CS"/>
              </w:rPr>
            </w:pPr>
            <w:r w:rsidRPr="004C011C">
              <w:rPr>
                <w:color w:val="FFFFFF"/>
                <w:lang w:val="sr-Latn-CS"/>
              </w:rPr>
              <w:t xml:space="preserve">V. Matić, A. Lebl, </w:t>
            </w:r>
            <w:r w:rsidRPr="004C011C">
              <w:rPr>
                <w:b/>
                <w:bCs/>
                <w:color w:val="FFFFFF"/>
                <w:lang w:val="sr-Latn-CS"/>
              </w:rPr>
              <w:t>D. Mitić</w:t>
            </w:r>
            <w:r w:rsidRPr="004C011C">
              <w:rPr>
                <w:color w:val="FFFFFF"/>
                <w:lang w:val="sr-Latn-CS"/>
              </w:rPr>
              <w:t>, Ž. Markov,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 “</w:t>
            </w:r>
            <w:r w:rsidRPr="004C011C">
              <w:rPr>
                <w:color w:val="FFFFFF"/>
                <w:lang w:val="en-GB"/>
              </w:rPr>
              <w:t>Influence of Users’ Moving Speed on Dimensioning of Traffic Channels Number in Mobile Systems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 xml:space="preserve">”, </w:t>
            </w:r>
            <w:r w:rsidRPr="004C011C">
              <w:rPr>
                <w:color w:val="FFFFFF"/>
                <w:lang w:val="sr-Latn-BA"/>
              </w:rPr>
              <w:t>18</w:t>
            </w:r>
            <w:r w:rsidRPr="004C011C">
              <w:rPr>
                <w:color w:val="FFFFFF"/>
                <w:vertAlign w:val="superscript"/>
                <w:lang w:val="sr-Latn-BA"/>
              </w:rPr>
              <w:t>th</w:t>
            </w:r>
            <w:r w:rsidRPr="004C011C">
              <w:rPr>
                <w:color w:val="FFFFFF"/>
                <w:lang w:val="sr-Latn-BA"/>
              </w:rPr>
              <w:t xml:space="preserve"> International Symposium INFOTEH-JAHORINA, 20-22 March 2019</w:t>
            </w:r>
            <w:r w:rsidRPr="004C011C">
              <w:rPr>
                <w:rStyle w:val="Strong"/>
                <w:b w:val="0"/>
                <w:bCs w:val="0"/>
                <w:color w:val="FFFFFF"/>
                <w:lang w:val="sr-Latn-CS"/>
              </w:rPr>
              <w:t>, pp. 430-435.</w:t>
            </w:r>
          </w:p>
          <w:p w:rsidR="004C6D9F" w:rsidRPr="004C011C" w:rsidRDefault="004C6D9F" w:rsidP="004C011C">
            <w:p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C011C">
              <w:rPr>
                <w:color w:val="FFFFFF"/>
                <w:lang w:val="sr-Latn-CS"/>
              </w:rPr>
              <w:t>Navesti sveobjavljene radove na konferencijama sa preciznim podacima kao u uzorku.</w:t>
            </w:r>
          </w:p>
          <w:p w:rsidR="004C6D9F" w:rsidRPr="004C011C" w:rsidRDefault="004C6D9F" w:rsidP="004C011C">
            <w:pPr>
              <w:spacing w:after="0" w:line="240" w:lineRule="auto"/>
              <w:rPr>
                <w:noProof/>
                <w:color w:val="FFFFFF"/>
                <w:lang w:val="sr-Latn-CS" w:eastAsia="sr-Latn-CS"/>
              </w:rPr>
            </w:pPr>
          </w:p>
          <w:p w:rsidR="004C6D9F" w:rsidRDefault="004C6D9F" w:rsidP="004C011C">
            <w:pPr>
              <w:spacing w:after="0" w:line="240" w:lineRule="auto"/>
              <w:jc w:val="both"/>
              <w:rPr>
                <w:b/>
                <w:bCs/>
                <w:color w:val="FFFFFF"/>
                <w:sz w:val="24"/>
                <w:szCs w:val="24"/>
                <w:lang w:val="sr-Latn-CS"/>
              </w:rPr>
            </w:pPr>
            <w:r w:rsidRPr="004C011C">
              <w:rPr>
                <w:b/>
                <w:bCs/>
                <w:color w:val="FFFFFF"/>
                <w:sz w:val="24"/>
                <w:szCs w:val="24"/>
                <w:lang w:val="sr-Latn-CS"/>
              </w:rPr>
              <w:t>Ostali radovi:</w:t>
            </w:r>
          </w:p>
          <w:p w:rsidR="004C6D9F" w:rsidRPr="00453F51" w:rsidRDefault="004C6D9F" w:rsidP="00453F51">
            <w:pPr>
              <w:spacing w:after="0" w:line="240" w:lineRule="auto"/>
              <w:jc w:val="both"/>
              <w:rPr>
                <w:b/>
                <w:bCs/>
                <w:color w:val="FFFFFF"/>
                <w:lang w:val="sr-Latn-CS"/>
              </w:rPr>
            </w:pPr>
          </w:p>
          <w:p w:rsidR="004C6D9F" w:rsidRPr="00453F51" w:rsidRDefault="004C6D9F" w:rsidP="00453F51">
            <w:pPr>
              <w:spacing w:after="0" w:line="240" w:lineRule="auto"/>
              <w:jc w:val="both"/>
              <w:rPr>
                <w:b/>
                <w:bCs/>
                <w:color w:val="FFFFFF"/>
                <w:spacing w:val="-3"/>
                <w:lang w:val="sr-Latn-CS"/>
              </w:rPr>
            </w:pPr>
            <w:r w:rsidRPr="00453F51">
              <w:rPr>
                <w:b/>
                <w:bCs/>
                <w:color w:val="FFFFFF"/>
                <w:lang w:val="sr-Latn-CS"/>
              </w:rPr>
              <w:t xml:space="preserve">Monografska bibliografska publikacija  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>ПРЕГЛЕД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РАДОВА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ТЕХНИЧКИХ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РЕШЕЊА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САРАДНИКА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ИРИТЕЛА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а</w:t>
            </w:r>
            <w:r w:rsidRPr="00453F51">
              <w:rPr>
                <w:color w:val="FFFFFF"/>
                <w:lang w:val="sr-Latn-CS"/>
              </w:rPr>
              <w:t>.</w:t>
            </w:r>
            <w:r w:rsidRPr="00453F51">
              <w:rPr>
                <w:color w:val="FFFFFF"/>
                <w:lang w:val="ru-RU"/>
              </w:rPr>
              <w:t>д</w:t>
            </w:r>
            <w:r w:rsidRPr="00453F51">
              <w:rPr>
                <w:color w:val="FFFFFF"/>
                <w:lang w:val="sr-Latn-CS"/>
              </w:rPr>
              <w:t xml:space="preserve">. </w:t>
            </w:r>
            <w:r w:rsidRPr="00453F51">
              <w:rPr>
                <w:color w:val="FFFFFF"/>
                <w:lang w:val="ru-RU"/>
              </w:rPr>
              <w:t>БЕОГРАД</w:t>
            </w:r>
            <w:r w:rsidRPr="00453F51">
              <w:rPr>
                <w:color w:val="FFFFFF"/>
                <w:lang w:val="sr-Latn-CS"/>
              </w:rPr>
              <w:t xml:space="preserve">  </w:t>
            </w:r>
          </w:p>
          <w:p w:rsidR="004C6D9F" w:rsidRPr="00453F51" w:rsidRDefault="004C6D9F" w:rsidP="00453F51">
            <w:pPr>
              <w:spacing w:after="0" w:line="240" w:lineRule="auto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 xml:space="preserve">ЗА 2014. ГОДИНУ, </w:t>
            </w:r>
            <w:r w:rsidRPr="00453F51">
              <w:rPr>
                <w:color w:val="FFFFFF"/>
              </w:rPr>
              <w:t>IRITEL</w:t>
            </w:r>
            <w:r w:rsidRPr="00453F51">
              <w:rPr>
                <w:color w:val="FFFFFF"/>
                <w:lang w:val="ru-RU"/>
              </w:rPr>
              <w:t xml:space="preserve"> </w:t>
            </w:r>
            <w:r w:rsidRPr="00453F51">
              <w:rPr>
                <w:color w:val="FFFFFF"/>
              </w:rPr>
              <w:t>a</w:t>
            </w:r>
            <w:r w:rsidRPr="00453F51">
              <w:rPr>
                <w:color w:val="FFFFFF"/>
                <w:lang w:val="ru-RU"/>
              </w:rPr>
              <w:t>.</w:t>
            </w:r>
            <w:r w:rsidRPr="00453F51">
              <w:rPr>
                <w:color w:val="FFFFFF"/>
              </w:rPr>
              <w:t>d</w:t>
            </w:r>
            <w:r w:rsidRPr="00453F51">
              <w:rPr>
                <w:color w:val="FFFFFF"/>
                <w:lang w:val="ru-RU"/>
              </w:rPr>
              <w:t xml:space="preserve">., </w:t>
            </w:r>
            <w:r w:rsidRPr="00453F51">
              <w:rPr>
                <w:color w:val="FFFFFF"/>
              </w:rPr>
              <w:t>ISSN</w:t>
            </w:r>
            <w:r w:rsidRPr="00453F51">
              <w:rPr>
                <w:color w:val="FFFFFF"/>
                <w:lang w:val="ru-RU"/>
              </w:rPr>
              <w:t xml:space="preserve"> 2406-2642, 2015</w:t>
            </w:r>
            <w:r w:rsidRPr="00453F51">
              <w:rPr>
                <w:color w:val="FFFFFF"/>
                <w:lang w:val="sr-Latn-CS"/>
              </w:rPr>
              <w:t>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>ПРЕГЛЕД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РАДОВА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ТЕХНИЧКИХ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РЕШЕЊА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САРАДНИКА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ИРИТЕЛА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а</w:t>
            </w:r>
            <w:r w:rsidRPr="00453F51">
              <w:rPr>
                <w:color w:val="FFFFFF"/>
                <w:lang w:val="sr-Latn-CS"/>
              </w:rPr>
              <w:t>.</w:t>
            </w:r>
            <w:r w:rsidRPr="00453F51">
              <w:rPr>
                <w:color w:val="FFFFFF"/>
                <w:lang w:val="ru-RU"/>
              </w:rPr>
              <w:t>д</w:t>
            </w:r>
            <w:r w:rsidRPr="00453F51">
              <w:rPr>
                <w:color w:val="FFFFFF"/>
                <w:lang w:val="sr-Latn-CS"/>
              </w:rPr>
              <w:t xml:space="preserve">. </w:t>
            </w:r>
            <w:r w:rsidRPr="00453F51">
              <w:rPr>
                <w:color w:val="FFFFFF"/>
                <w:lang w:val="ru-RU"/>
              </w:rPr>
              <w:t>БЕОГРАД</w:t>
            </w:r>
            <w:r w:rsidRPr="00453F51">
              <w:rPr>
                <w:color w:val="FFFFFF"/>
                <w:lang w:val="sr-Latn-CS"/>
              </w:rPr>
              <w:t xml:space="preserve">  </w:t>
            </w:r>
          </w:p>
          <w:p w:rsidR="004C6D9F" w:rsidRPr="00453F51" w:rsidRDefault="004C6D9F" w:rsidP="00453F51">
            <w:pPr>
              <w:spacing w:after="0" w:line="240" w:lineRule="auto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>ЗА 201</w:t>
            </w:r>
            <w:r w:rsidRPr="00453F51">
              <w:rPr>
                <w:color w:val="FFFFFF"/>
                <w:lang w:val="sr-Latn-CS"/>
              </w:rPr>
              <w:t>5</w:t>
            </w:r>
            <w:r w:rsidRPr="00453F51">
              <w:rPr>
                <w:color w:val="FFFFFF"/>
                <w:lang w:val="ru-RU"/>
              </w:rPr>
              <w:t xml:space="preserve">. ГОДИНУ, </w:t>
            </w:r>
            <w:r w:rsidRPr="00453F51">
              <w:rPr>
                <w:color w:val="FFFFFF"/>
              </w:rPr>
              <w:t>IRITEL</w:t>
            </w:r>
            <w:r w:rsidRPr="00453F51">
              <w:rPr>
                <w:color w:val="FFFFFF"/>
                <w:lang w:val="ru-RU"/>
              </w:rPr>
              <w:t xml:space="preserve"> </w:t>
            </w:r>
            <w:r w:rsidRPr="00453F51">
              <w:rPr>
                <w:color w:val="FFFFFF"/>
              </w:rPr>
              <w:t>a</w:t>
            </w:r>
            <w:r w:rsidRPr="00453F51">
              <w:rPr>
                <w:color w:val="FFFFFF"/>
                <w:lang w:val="ru-RU"/>
              </w:rPr>
              <w:t>.</w:t>
            </w:r>
            <w:r w:rsidRPr="00453F51">
              <w:rPr>
                <w:color w:val="FFFFFF"/>
              </w:rPr>
              <w:t>d</w:t>
            </w:r>
            <w:r w:rsidRPr="00453F51">
              <w:rPr>
                <w:color w:val="FFFFFF"/>
                <w:lang w:val="ru-RU"/>
              </w:rPr>
              <w:t xml:space="preserve">., </w:t>
            </w:r>
            <w:r w:rsidRPr="00453F51">
              <w:rPr>
                <w:color w:val="FFFFFF"/>
              </w:rPr>
              <w:t>ISSN</w:t>
            </w:r>
            <w:r w:rsidRPr="00453F51">
              <w:rPr>
                <w:color w:val="FFFFFF"/>
                <w:lang w:val="ru-RU"/>
              </w:rPr>
              <w:t xml:space="preserve"> 2406-2642, 201</w:t>
            </w:r>
            <w:r w:rsidRPr="00453F51">
              <w:rPr>
                <w:color w:val="FFFFFF"/>
                <w:lang w:val="sr-Latn-CS"/>
              </w:rPr>
              <w:t>6.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>ПРЕГЛЕД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РАДОВА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ТЕХНИЧКИХ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РЕШЕЊА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САРАДНИКА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ИРИТЕЛА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а</w:t>
            </w:r>
            <w:r w:rsidRPr="00453F51">
              <w:rPr>
                <w:color w:val="FFFFFF"/>
                <w:lang w:val="sr-Latn-CS"/>
              </w:rPr>
              <w:t>.</w:t>
            </w:r>
            <w:r w:rsidRPr="00453F51">
              <w:rPr>
                <w:color w:val="FFFFFF"/>
                <w:lang w:val="ru-RU"/>
              </w:rPr>
              <w:t>д</w:t>
            </w:r>
            <w:r w:rsidRPr="00453F51">
              <w:rPr>
                <w:color w:val="FFFFFF"/>
                <w:lang w:val="sr-Latn-CS"/>
              </w:rPr>
              <w:t xml:space="preserve">. </w:t>
            </w:r>
            <w:r w:rsidRPr="00453F51">
              <w:rPr>
                <w:color w:val="FFFFFF"/>
                <w:lang w:val="ru-RU"/>
              </w:rPr>
              <w:t>БЕОГРАД</w:t>
            </w:r>
            <w:r w:rsidRPr="00453F51">
              <w:rPr>
                <w:color w:val="FFFFFF"/>
                <w:lang w:val="sr-Latn-CS"/>
              </w:rPr>
              <w:t xml:space="preserve">  </w:t>
            </w:r>
          </w:p>
          <w:p w:rsidR="004C6D9F" w:rsidRPr="00453F51" w:rsidRDefault="004C6D9F" w:rsidP="00453F51">
            <w:p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 xml:space="preserve">ЗА 2016. ГОДИНУ, </w:t>
            </w:r>
            <w:r w:rsidRPr="00453F51">
              <w:rPr>
                <w:color w:val="FFFFFF"/>
              </w:rPr>
              <w:t>IRITEL</w:t>
            </w:r>
            <w:r w:rsidRPr="00453F51">
              <w:rPr>
                <w:color w:val="FFFFFF"/>
                <w:lang w:val="ru-RU"/>
              </w:rPr>
              <w:t xml:space="preserve"> </w:t>
            </w:r>
            <w:r w:rsidRPr="00453F51">
              <w:rPr>
                <w:color w:val="FFFFFF"/>
              </w:rPr>
              <w:t>a</w:t>
            </w:r>
            <w:r w:rsidRPr="00453F51">
              <w:rPr>
                <w:color w:val="FFFFFF"/>
                <w:lang w:val="ru-RU"/>
              </w:rPr>
              <w:t>.</w:t>
            </w:r>
            <w:r w:rsidRPr="00453F51">
              <w:rPr>
                <w:color w:val="FFFFFF"/>
              </w:rPr>
              <w:t>d</w:t>
            </w:r>
            <w:r w:rsidRPr="00453F51">
              <w:rPr>
                <w:color w:val="FFFFFF"/>
                <w:lang w:val="ru-RU"/>
              </w:rPr>
              <w:t xml:space="preserve">., </w:t>
            </w:r>
            <w:r w:rsidRPr="00453F51">
              <w:rPr>
                <w:color w:val="FFFFFF"/>
              </w:rPr>
              <w:t>ISSN</w:t>
            </w:r>
            <w:r w:rsidRPr="00453F51">
              <w:rPr>
                <w:color w:val="FFFFFF"/>
                <w:lang w:val="ru-RU"/>
              </w:rPr>
              <w:t xml:space="preserve"> 2406-2642, 2017.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>ПРЕГЛЕД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РАДОВА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ТЕХНИЧКИХ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РЕШЕЊА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САРАДНИКА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ИРИТЕЛА</w:t>
            </w:r>
            <w:r w:rsidRPr="00453F51">
              <w:rPr>
                <w:color w:val="FFFFFF"/>
                <w:lang w:val="sr-Latn-CS"/>
              </w:rPr>
              <w:t xml:space="preserve"> </w:t>
            </w:r>
            <w:r w:rsidRPr="00453F51">
              <w:rPr>
                <w:color w:val="FFFFFF"/>
                <w:lang w:val="ru-RU"/>
              </w:rPr>
              <w:t>а</w:t>
            </w:r>
            <w:r w:rsidRPr="00453F51">
              <w:rPr>
                <w:color w:val="FFFFFF"/>
                <w:lang w:val="sr-Latn-CS"/>
              </w:rPr>
              <w:t>.</w:t>
            </w:r>
            <w:r w:rsidRPr="00453F51">
              <w:rPr>
                <w:color w:val="FFFFFF"/>
                <w:lang w:val="ru-RU"/>
              </w:rPr>
              <w:t>д</w:t>
            </w:r>
            <w:r w:rsidRPr="00453F51">
              <w:rPr>
                <w:color w:val="FFFFFF"/>
                <w:lang w:val="sr-Latn-CS"/>
              </w:rPr>
              <w:t xml:space="preserve">. </w:t>
            </w:r>
            <w:r w:rsidRPr="00453F51">
              <w:rPr>
                <w:color w:val="FFFFFF"/>
                <w:lang w:val="ru-RU"/>
              </w:rPr>
              <w:t>БЕОГРАД</w:t>
            </w:r>
            <w:r w:rsidRPr="00453F51">
              <w:rPr>
                <w:color w:val="FFFFFF"/>
                <w:lang w:val="sr-Latn-CS"/>
              </w:rPr>
              <w:t xml:space="preserve">  </w:t>
            </w:r>
          </w:p>
          <w:p w:rsidR="004C6D9F" w:rsidRPr="00453F51" w:rsidRDefault="004C6D9F" w:rsidP="00453F51">
            <w:p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ru-RU"/>
              </w:rPr>
              <w:t>ЗА</w:t>
            </w:r>
            <w:r w:rsidRPr="00A84747">
              <w:rPr>
                <w:color w:val="FFFFFF"/>
                <w:lang w:val="sr-Latn-CS"/>
              </w:rPr>
              <w:t xml:space="preserve"> 201</w:t>
            </w:r>
            <w:r w:rsidRPr="00453F51">
              <w:rPr>
                <w:color w:val="FFFFFF"/>
                <w:lang w:val="sr-Latn-CS"/>
              </w:rPr>
              <w:t>7</w:t>
            </w:r>
            <w:r w:rsidRPr="00A84747">
              <w:rPr>
                <w:color w:val="FFFFFF"/>
                <w:lang w:val="sr-Latn-CS"/>
              </w:rPr>
              <w:t xml:space="preserve">. </w:t>
            </w:r>
            <w:r w:rsidRPr="00453F51">
              <w:rPr>
                <w:color w:val="FFFFFF"/>
                <w:lang w:val="ru-RU"/>
              </w:rPr>
              <w:t>ГОДИНУ</w:t>
            </w:r>
            <w:r w:rsidRPr="00A84747">
              <w:rPr>
                <w:color w:val="FFFFFF"/>
                <w:lang w:val="sr-Latn-CS"/>
              </w:rPr>
              <w:t>, IRITEL a.d., ISSN 2406-2642, 201</w:t>
            </w:r>
            <w:r w:rsidRPr="00453F51">
              <w:rPr>
                <w:color w:val="FFFFFF"/>
                <w:lang w:val="sr-Latn-CS"/>
              </w:rPr>
              <w:t>8</w:t>
            </w:r>
            <w:r w:rsidRPr="00A84747">
              <w:rPr>
                <w:color w:val="FFFFFF"/>
                <w:lang w:val="sr-Latn-CS"/>
              </w:rPr>
              <w:t>.</w:t>
            </w:r>
          </w:p>
          <w:p w:rsidR="004C6D9F" w:rsidRPr="00453F51" w:rsidRDefault="004C6D9F" w:rsidP="00453F51">
            <w:pPr>
              <w:spacing w:after="0" w:line="240" w:lineRule="auto"/>
              <w:jc w:val="both"/>
              <w:rPr>
                <w:color w:val="FFFFFF"/>
                <w:lang w:val="sr-Latn-CS"/>
              </w:rPr>
            </w:pPr>
          </w:p>
          <w:p w:rsidR="004C6D9F" w:rsidRPr="00453F51" w:rsidRDefault="004C6D9F" w:rsidP="00453F51">
            <w:p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>Tehnička rešenja (primenjena)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M85, M. Ilić, V. Kostić, R. Đenić,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 xml:space="preserve">, “Softver (embedded software) za upravljanje optičkim OTN OTU-2 i SDH STM-64 10 Gbit/s interfejsima i 10 Gbit/s i 1 Gbit/s optičkim i električnim ETHERNET interfejsima u platformi OTN10G”,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11</w:t>
            </w:r>
            <w:r w:rsidRPr="00453F51">
              <w:rPr>
                <w:color w:val="FFFFFF"/>
                <w:lang w:val="sr-Latn-CS"/>
              </w:rPr>
              <w:t xml:space="preserve"> – 31.12.201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., Faza 2, Aktivnost 2, 2011., TR–32007 (2011– 2014/2018).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M82, M. Ilić, V. Kostić,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 xml:space="preserve">, “Softver (embedded software) za upravljanje optičkim OTN OTU-2 i SDH STM-64 10 Gbit/s interfejsima i 10 Gbit/s i 1 Gbit/s optičkim i električnim ETHERNET interfejsima u platformi OTN10G”,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2 – 31.12.2012., Faza 5, Aktivnost 2, 2012., TR–32007 (2011– 2014/2018)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M83, M. Ilić, B. Pajčin,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 xml:space="preserve">, “Softver (embedded software) za nadzor, upravljanje i konfigurisanje DWDM-8Cx jedinica u okviru OTN10G platforme”,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 xml:space="preserve">3 – 31.12.2013., Faza 8, Aktivnost 2, 2013., TR–32007 </w:t>
            </w:r>
            <w:r w:rsidRPr="00453F51">
              <w:rPr>
                <w:color w:val="FFFFFF"/>
                <w:lang w:val="sr-Latn-CS"/>
              </w:rPr>
              <w:lastRenderedPageBreak/>
              <w:t>(2011– 2014/2018).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M85, M. Ilić, B. Pajčin, P. Protić, P. Knežević,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 xml:space="preserve">, “Softver (embedded software) za nadzor, upravljanje i konfigurisanje OT10G-4 jedinice”,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4 – 31.12.2014., Faza 8, Aktivnost 2, 2014., TR–32007 (2011– 2014/2018).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M85, M. Ilić, B. Pajčin, P. Knežević,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 xml:space="preserve">, “Softver (embedded software) za nadzor, upravljanje i konfigurisanje OT10G-12 jedinice”,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5 – 31.12.2015., Faza 8, Aktivnost 2, 2015., TR–32007 (2011– 2014/2018).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>Tehničko rešenje M8</w:t>
            </w:r>
            <w:r w:rsidRPr="00453F51">
              <w:rPr>
                <w:color w:val="FFFFFF"/>
                <w:lang w:val="sr-Cyrl-CS"/>
              </w:rPr>
              <w:t>2</w:t>
            </w:r>
            <w:r w:rsidRPr="00453F51">
              <w:rPr>
                <w:color w:val="FFFFFF"/>
                <w:lang w:val="sr-Latn-CS"/>
              </w:rPr>
              <w:t xml:space="preserve">, M. Ilić, B. Pajčin, P. Knežević,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>,</w:t>
            </w:r>
            <w:r w:rsidRPr="00453F51">
              <w:rPr>
                <w:color w:val="FFFFFF"/>
                <w:lang w:val="sr-Cyrl-CS"/>
              </w:rPr>
              <w:t xml:space="preserve"> </w:t>
            </w:r>
            <w:r w:rsidRPr="00453F51">
              <w:rPr>
                <w:color w:val="FFFFFF"/>
                <w:lang w:val="sr-Latn-CS"/>
              </w:rPr>
              <w:t xml:space="preserve">D. Drajić “Softver (embedded software) za nadzor, upravljanje i konfigurisanje OT10G-12 jedinice”,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6 – 31.12.2016., Faza 8, Aktivnost 2, 2016., TR–32007 (2011– 2014/2018).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M85, M. Ilić, P. Knežević, M. Radivojević,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>,</w:t>
            </w:r>
            <w:r w:rsidRPr="00453F51">
              <w:rPr>
                <w:color w:val="FFFFFF"/>
                <w:lang w:val="sr-Cyrl-CS"/>
              </w:rPr>
              <w:t xml:space="preserve"> </w:t>
            </w:r>
            <w:r w:rsidRPr="00453F51">
              <w:rPr>
                <w:color w:val="FFFFFF"/>
                <w:lang w:val="sr-Latn-CS"/>
              </w:rPr>
              <w:t xml:space="preserve">“Softver (embedded software) za nadzor, upravljanje i konfigurisanje OT100G-x jedinice”,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7 – 31.12.2017., Faza 8, Aktivnost 2, 2017., TR–32007 (2011– 2014/2018).</w:t>
            </w:r>
          </w:p>
          <w:p w:rsidR="004C6D9F" w:rsidRPr="00453F51" w:rsidRDefault="004C6D9F" w:rsidP="00453F51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color w:val="FFFFFF"/>
                <w:lang w:val="sr-Latn-CS"/>
              </w:rPr>
            </w:pPr>
            <w:r w:rsidRPr="00453F51">
              <w:rPr>
                <w:color w:val="FFFFFF"/>
                <w:lang w:val="sr-Latn-CS"/>
              </w:rPr>
              <w:t xml:space="preserve">Tehničko rešenje M82, M. Ilić, P. Knežević, M. Radivojević, </w:t>
            </w:r>
            <w:r w:rsidRPr="00453F51">
              <w:rPr>
                <w:b/>
                <w:bCs/>
                <w:color w:val="FFFFFF"/>
                <w:lang w:val="sr-Latn-CS"/>
              </w:rPr>
              <w:t>D. Mitić</w:t>
            </w:r>
            <w:r w:rsidRPr="00453F51">
              <w:rPr>
                <w:color w:val="FFFFFF"/>
                <w:lang w:val="sr-Latn-CS"/>
              </w:rPr>
              <w:t>,</w:t>
            </w:r>
            <w:r w:rsidRPr="00453F51">
              <w:rPr>
                <w:color w:val="FFFFFF"/>
                <w:lang w:val="sr-Cyrl-CS"/>
              </w:rPr>
              <w:t xml:space="preserve"> </w:t>
            </w:r>
            <w:r w:rsidRPr="00453F51">
              <w:rPr>
                <w:color w:val="FFFFFF"/>
                <w:lang w:val="sr-Latn-CS"/>
              </w:rPr>
              <w:t xml:space="preserve">“Softver (embedded software) za nadzor, upravljanje i konfigurisanje OT100G-x jedinice”, </w:t>
            </w:r>
            <w:r w:rsidRPr="00453F51">
              <w:rPr>
                <w:color w:val="FFFFFF"/>
                <w:lang w:val="sr-Cyrl-CS"/>
              </w:rPr>
              <w:t>GODIŠN</w:t>
            </w:r>
            <w:r w:rsidRPr="00453F51">
              <w:rPr>
                <w:color w:val="FFFFFF"/>
                <w:lang w:val="sr-Latn-CS"/>
              </w:rPr>
              <w:t>J</w:t>
            </w:r>
            <w:r w:rsidRPr="00453F51">
              <w:rPr>
                <w:color w:val="FFFFFF"/>
                <w:lang w:val="sr-Cyrl-CS"/>
              </w:rPr>
              <w:t xml:space="preserve">I </w:t>
            </w:r>
            <w:r w:rsidRPr="00453F51">
              <w:rPr>
                <w:color w:val="FFFFFF"/>
                <w:lang w:val="sr-Latn-CS"/>
              </w:rPr>
              <w:t>IZVEŠTAJ O REALIZACIJI PROJEKTA ZA PERIOD 01.0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.20</w:t>
            </w:r>
            <w:r w:rsidRPr="00453F51">
              <w:rPr>
                <w:color w:val="FFFFFF"/>
                <w:lang w:val="sr-Cyrl-CS"/>
              </w:rPr>
              <w:t>1</w:t>
            </w:r>
            <w:r w:rsidRPr="00453F51">
              <w:rPr>
                <w:color w:val="FFFFFF"/>
                <w:lang w:val="sr-Latn-CS"/>
              </w:rPr>
              <w:t>8 – 31.12.2018., Faza 8, Aktivnost 2, 2018., TR–32007 (2011– 2014/2018).</w:t>
            </w:r>
          </w:p>
          <w:p w:rsidR="004C6D9F" w:rsidRPr="002D5D0E" w:rsidRDefault="004C6D9F" w:rsidP="00453F51">
            <w:pPr>
              <w:spacing w:after="0" w:line="240" w:lineRule="auto"/>
              <w:rPr>
                <w:color w:val="FFFFFF"/>
              </w:rPr>
            </w:pPr>
            <w:r w:rsidRPr="00453F51">
              <w:rPr>
                <w:color w:val="FFFFFF"/>
              </w:rPr>
              <w:t>Popuniti specifične radove karakteristične zaoblasti (umetnost, filolologija, informatika</w:t>
            </w:r>
            <w:proofErr w:type="gramStart"/>
            <w:r w:rsidRPr="00453F51">
              <w:rPr>
                <w:color w:val="FFFFFF"/>
              </w:rPr>
              <w:t>..itd</w:t>
            </w:r>
            <w:proofErr w:type="gramEnd"/>
            <w:r w:rsidRPr="00453F51">
              <w:rPr>
                <w:color w:val="FFFFFF"/>
              </w:rPr>
              <w:t>..)</w:t>
            </w:r>
          </w:p>
        </w:tc>
      </w:tr>
    </w:tbl>
    <w:p w:rsidR="004C6D9F" w:rsidRDefault="004C6D9F"/>
    <w:p w:rsidR="004C6D9F" w:rsidRDefault="004C6D9F">
      <w:bookmarkStart w:id="0" w:name="_GoBack"/>
      <w:bookmarkEnd w:id="0"/>
    </w:p>
    <w:p w:rsidR="004C6D9F" w:rsidRDefault="004C6D9F"/>
    <w:sectPr w:rsidR="004C6D9F" w:rsidSect="002E55B1">
      <w:pgSz w:w="12240" w:h="15840"/>
      <w:pgMar w:top="1417" w:right="1440" w:bottom="141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84E86"/>
    <w:multiLevelType w:val="hybridMultilevel"/>
    <w:tmpl w:val="BB7E8078"/>
    <w:lvl w:ilvl="0" w:tplc="1F2E9E2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B15D1E"/>
    <w:multiLevelType w:val="hybridMultilevel"/>
    <w:tmpl w:val="FE860436"/>
    <w:lvl w:ilvl="0" w:tplc="6E9A9AF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AD52115"/>
    <w:multiLevelType w:val="hybridMultilevel"/>
    <w:tmpl w:val="89341766"/>
    <w:lvl w:ilvl="0" w:tplc="24E6D17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3FF198A"/>
    <w:multiLevelType w:val="hybridMultilevel"/>
    <w:tmpl w:val="30D859BE"/>
    <w:lvl w:ilvl="0" w:tplc="6E9A9AF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70B0439"/>
    <w:multiLevelType w:val="hybridMultilevel"/>
    <w:tmpl w:val="4D1EDE34"/>
    <w:lvl w:ilvl="0" w:tplc="6E9A9AF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A1D5C8B"/>
    <w:multiLevelType w:val="hybridMultilevel"/>
    <w:tmpl w:val="F6CC9674"/>
    <w:lvl w:ilvl="0" w:tplc="EB8C0C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CD61F69"/>
    <w:multiLevelType w:val="hybridMultilevel"/>
    <w:tmpl w:val="9B2EA43A"/>
    <w:lvl w:ilvl="0" w:tplc="6E9A9AFC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6212DB8"/>
    <w:multiLevelType w:val="hybridMultilevel"/>
    <w:tmpl w:val="E4C891D6"/>
    <w:lvl w:ilvl="0" w:tplc="D36C85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grammar="clean"/>
  <w:doNotTrackMove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7ACA"/>
    <w:rsid w:val="00053795"/>
    <w:rsid w:val="000D2895"/>
    <w:rsid w:val="000E5274"/>
    <w:rsid w:val="0011607D"/>
    <w:rsid w:val="001E4CE9"/>
    <w:rsid w:val="00216643"/>
    <w:rsid w:val="002468DB"/>
    <w:rsid w:val="0028450A"/>
    <w:rsid w:val="002D5D0E"/>
    <w:rsid w:val="002E55B1"/>
    <w:rsid w:val="00332F39"/>
    <w:rsid w:val="00357ACA"/>
    <w:rsid w:val="00453F51"/>
    <w:rsid w:val="0045565B"/>
    <w:rsid w:val="00481F65"/>
    <w:rsid w:val="004C011C"/>
    <w:rsid w:val="004C6D9F"/>
    <w:rsid w:val="004D5030"/>
    <w:rsid w:val="005078FC"/>
    <w:rsid w:val="005869AD"/>
    <w:rsid w:val="005E4663"/>
    <w:rsid w:val="00617840"/>
    <w:rsid w:val="00624E01"/>
    <w:rsid w:val="00666144"/>
    <w:rsid w:val="006939D4"/>
    <w:rsid w:val="006D533A"/>
    <w:rsid w:val="00782196"/>
    <w:rsid w:val="007865E4"/>
    <w:rsid w:val="007D352D"/>
    <w:rsid w:val="00807250"/>
    <w:rsid w:val="00817AA6"/>
    <w:rsid w:val="008848CC"/>
    <w:rsid w:val="008E11FC"/>
    <w:rsid w:val="00907CE0"/>
    <w:rsid w:val="00954B12"/>
    <w:rsid w:val="00957611"/>
    <w:rsid w:val="00970A98"/>
    <w:rsid w:val="00A06F25"/>
    <w:rsid w:val="00A511C6"/>
    <w:rsid w:val="00A84747"/>
    <w:rsid w:val="00A947AE"/>
    <w:rsid w:val="00AA2010"/>
    <w:rsid w:val="00B237C5"/>
    <w:rsid w:val="00B4062B"/>
    <w:rsid w:val="00B50109"/>
    <w:rsid w:val="00B83989"/>
    <w:rsid w:val="00BF24A9"/>
    <w:rsid w:val="00C20752"/>
    <w:rsid w:val="00C23D18"/>
    <w:rsid w:val="00C60C16"/>
    <w:rsid w:val="00C93CB0"/>
    <w:rsid w:val="00CB373B"/>
    <w:rsid w:val="00CE0A32"/>
    <w:rsid w:val="00D0000C"/>
    <w:rsid w:val="00D060D6"/>
    <w:rsid w:val="00DC2E01"/>
    <w:rsid w:val="00DF196A"/>
    <w:rsid w:val="00E0540B"/>
    <w:rsid w:val="00E13A78"/>
    <w:rsid w:val="00E815B3"/>
    <w:rsid w:val="00EE5C9B"/>
    <w:rsid w:val="00F6593F"/>
    <w:rsid w:val="00F774F6"/>
    <w:rsid w:val="00F944AC"/>
    <w:rsid w:val="00FD259B"/>
    <w:rsid w:val="00FE67FD"/>
    <w:rsid w:val="00FF4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r-Latn-BA" w:eastAsia="sr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55B1"/>
    <w:pPr>
      <w:spacing w:after="160" w:line="259" w:lineRule="auto"/>
    </w:pPr>
    <w:rPr>
      <w:rFonts w:cs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17AA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817AA6"/>
    <w:rPr>
      <w:color w:val="auto"/>
      <w:u w:val="single"/>
    </w:rPr>
  </w:style>
  <w:style w:type="paragraph" w:customStyle="1" w:styleId="CharChar">
    <w:name w:val="Char Char"/>
    <w:basedOn w:val="Normal"/>
    <w:uiPriority w:val="99"/>
    <w:semiHidden/>
    <w:rsid w:val="00C60C16"/>
    <w:pPr>
      <w:spacing w:line="240" w:lineRule="exact"/>
    </w:pPr>
    <w:rPr>
      <w:rFonts w:ascii="Arial" w:eastAsia="SimSun" w:hAnsi="Arial" w:cs="Arial"/>
    </w:rPr>
  </w:style>
  <w:style w:type="character" w:styleId="Strong">
    <w:name w:val="Strong"/>
    <w:basedOn w:val="DefaultParagraphFont"/>
    <w:uiPriority w:val="99"/>
    <w:qFormat/>
    <w:locked/>
    <w:rsid w:val="00C60C16"/>
    <w:rPr>
      <w:b/>
      <w:bCs/>
    </w:rPr>
  </w:style>
  <w:style w:type="character" w:customStyle="1" w:styleId="doi1">
    <w:name w:val="doi1"/>
    <w:basedOn w:val="DefaultParagraphFont"/>
    <w:uiPriority w:val="99"/>
    <w:rsid w:val="000E5274"/>
    <w:rPr>
      <w:rFonts w:ascii="Georgia" w:hAnsi="Georgia" w:cs="Georgia"/>
      <w:b/>
      <w:bCs/>
      <w:color w:val="FF0000"/>
      <w:sz w:val="20"/>
      <w:szCs w:val="20"/>
    </w:rPr>
  </w:style>
  <w:style w:type="character" w:customStyle="1" w:styleId="hps">
    <w:name w:val="hps"/>
    <w:basedOn w:val="DefaultParagraphFont"/>
    <w:uiPriority w:val="99"/>
    <w:rsid w:val="006661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4569</Words>
  <Characters>26044</Characters>
  <Application>Microsoft Office Word</Application>
  <DocSecurity>0</DocSecurity>
  <Lines>217</Lines>
  <Paragraphs>61</Paragraphs>
  <ScaleCrop>false</ScaleCrop>
  <Company>FKS</Company>
  <LinksUpToDate>false</LinksUpToDate>
  <CharactersWithSpaces>30552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dregodic</dc:creator>
  <cp:keywords/>
  <dc:description/>
  <cp:lastModifiedBy>VanjaE</cp:lastModifiedBy>
  <cp:revision>3</cp:revision>
  <dcterms:created xsi:type="dcterms:W3CDTF">2019-06-27T12:26:00Z</dcterms:created>
  <dcterms:modified xsi:type="dcterms:W3CDTF">2019-07-02T10:19:00Z</dcterms:modified>
</cp:coreProperties>
</file>