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0F" w:rsidRDefault="004B6F0F">
      <w:bookmarkStart w:id="0" w:name="_GoBack"/>
      <w:bookmarkEnd w:id="0"/>
    </w:p>
    <w:tbl>
      <w:tblPr>
        <w:tblStyle w:val="TableGrid"/>
        <w:tblW w:w="10627" w:type="dxa"/>
        <w:shd w:val="clear" w:color="auto" w:fill="FF0000"/>
        <w:tblLook w:val="04A0"/>
      </w:tblPr>
      <w:tblGrid>
        <w:gridCol w:w="3596"/>
        <w:gridCol w:w="7031"/>
      </w:tblGrid>
      <w:tr w:rsidR="009860F4" w:rsidRPr="0025131C" w:rsidTr="001F57ED">
        <w:trPr>
          <w:trHeight w:val="3959"/>
        </w:trPr>
        <w:tc>
          <w:tcPr>
            <w:tcW w:w="3596" w:type="dxa"/>
            <w:shd w:val="clear" w:color="auto" w:fill="A50021"/>
          </w:tcPr>
          <w:p w:rsidR="009860F4" w:rsidRPr="00622944" w:rsidRDefault="009860F4" w:rsidP="002C2BC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  <w:r w:rsidRPr="00622944">
              <w:rPr>
                <w:rFonts w:ascii="Times New Roman" w:hAnsi="Times New Roman" w:cs="Times New Roman"/>
                <w:noProof/>
                <w:color w:val="FFFFFF" w:themeColor="background1"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-5715</wp:posOffset>
                  </wp:positionV>
                  <wp:extent cx="2266950" cy="2195555"/>
                  <wp:effectExtent l="0" t="0" r="0" b="0"/>
                  <wp:wrapNone/>
                  <wp:docPr id="1" name="Picture 0" descr="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792" cy="219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860F4" w:rsidRPr="00622944" w:rsidRDefault="009860F4" w:rsidP="002C2BC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  <w:p w:rsidR="009860F4" w:rsidRPr="00622944" w:rsidRDefault="009860F4" w:rsidP="002C2BC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  <w:p w:rsidR="009860F4" w:rsidRPr="00622944" w:rsidRDefault="009860F4" w:rsidP="002C2BC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  <w:p w:rsidR="009860F4" w:rsidRPr="00622944" w:rsidRDefault="009860F4" w:rsidP="002C2BC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  <w:p w:rsidR="009860F4" w:rsidRPr="00622944" w:rsidRDefault="009860F4" w:rsidP="002C2BC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  <w:p w:rsidR="009860F4" w:rsidRPr="00622944" w:rsidRDefault="009860F4" w:rsidP="002C2BC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  <w:p w:rsidR="009860F4" w:rsidRPr="00622944" w:rsidRDefault="009860F4" w:rsidP="002C2BC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  <w:p w:rsidR="009860F4" w:rsidRPr="00622944" w:rsidRDefault="009860F4" w:rsidP="002C2BC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  <w:p w:rsidR="009860F4" w:rsidRPr="00622944" w:rsidRDefault="009860F4" w:rsidP="002C2BC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  <w:p w:rsidR="009860F4" w:rsidRPr="00622944" w:rsidRDefault="009860F4" w:rsidP="002C2BC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  <w:p w:rsidR="009860F4" w:rsidRPr="00622944" w:rsidRDefault="009860F4" w:rsidP="002C2BC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  <w:p w:rsidR="009860F4" w:rsidRPr="00622944" w:rsidRDefault="009860F4" w:rsidP="002C2BC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  <w:p w:rsidR="009860F4" w:rsidRPr="00622944" w:rsidRDefault="009860F4" w:rsidP="002C2BC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  <w:p w:rsidR="009860F4" w:rsidRPr="00622944" w:rsidRDefault="009860F4" w:rsidP="002C2BC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  <w:p w:rsidR="009860F4" w:rsidRPr="00622944" w:rsidRDefault="009860F4" w:rsidP="002C2BC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  <w:p w:rsidR="009860F4" w:rsidRPr="00622944" w:rsidRDefault="009860F4" w:rsidP="002C2BC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  <w:p w:rsidR="009860F4" w:rsidRPr="00622944" w:rsidRDefault="009860F4" w:rsidP="002C2B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sr-Latn-CS"/>
              </w:rPr>
            </w:pPr>
            <w:r w:rsidRPr="0062294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sr-Latn-CS"/>
              </w:rPr>
              <w:t>Slobomir P Univerzitet</w:t>
            </w:r>
          </w:p>
        </w:tc>
        <w:tc>
          <w:tcPr>
            <w:tcW w:w="7031" w:type="dxa"/>
            <w:shd w:val="clear" w:color="auto" w:fill="A50021"/>
          </w:tcPr>
          <w:p w:rsidR="00622944" w:rsidRPr="00622944" w:rsidRDefault="00622944" w:rsidP="004B6F0F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  <w:p w:rsidR="00622944" w:rsidRPr="00622944" w:rsidRDefault="00622944" w:rsidP="004B6F0F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  <w:r w:rsidRPr="00622944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  <w:t>ZVEZDAN STOJANOVIĆ</w:t>
            </w:r>
          </w:p>
          <w:p w:rsidR="00622944" w:rsidRPr="00622944" w:rsidRDefault="00622944" w:rsidP="004B6F0F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  <w:p w:rsidR="00622944" w:rsidRDefault="00622944" w:rsidP="004B6F0F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  <w:r w:rsidRPr="00622944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  <w:t xml:space="preserve">e-mail: </w:t>
            </w:r>
            <w:hyperlink r:id="rId9" w:history="1">
              <w:r w:rsidRPr="00897C10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sr-Latn-CS"/>
                </w:rPr>
                <w:t>zvezdan.stojanovic@spu.ba</w:t>
              </w:r>
            </w:hyperlink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  <w:t xml:space="preserve">; </w:t>
            </w:r>
            <w:hyperlink r:id="rId10" w:history="1">
              <w:r w:rsidRPr="00897C10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sr-Latn-CS"/>
                </w:rPr>
                <w:t>zvezdan.stojanovic070@gmail.com</w:t>
              </w:r>
            </w:hyperlink>
          </w:p>
          <w:p w:rsidR="00622944" w:rsidRPr="00622944" w:rsidRDefault="00622944" w:rsidP="004B6F0F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  <w:p w:rsidR="00622944" w:rsidRPr="00622944" w:rsidRDefault="00622944" w:rsidP="004B6F0F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  <w:p w:rsidR="009860F4" w:rsidRPr="00622944" w:rsidRDefault="009860F4" w:rsidP="004B6F0F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  <w:r w:rsidRPr="00622944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  <w:t>Obrazovanje :</w:t>
            </w:r>
          </w:p>
          <w:p w:rsidR="009860F4" w:rsidRPr="00622944" w:rsidRDefault="009860F4" w:rsidP="004B6F0F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  <w:p w:rsidR="009860F4" w:rsidRPr="00622944" w:rsidRDefault="009860F4" w:rsidP="004B6F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  <w:r w:rsidRPr="00622944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  <w:t>Osnovna škola: Elektrotehnička-tehničar za automatiku i računarsku tehniku, Tuzla</w:t>
            </w:r>
          </w:p>
          <w:p w:rsidR="009860F4" w:rsidRPr="00622944" w:rsidRDefault="009860F4" w:rsidP="004B6F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  <w:r w:rsidRPr="00622944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  <w:t>Završen fakultet (naziv fakulteta): FTN, Novi Sad, smijer elektronika i telekokunikacije, usmjerenje telekomunikacije i stekao zvanje „diplomirani inženjer elektrotehnike“.</w:t>
            </w:r>
          </w:p>
          <w:p w:rsidR="009860F4" w:rsidRPr="00622944" w:rsidRDefault="009860F4" w:rsidP="004B6F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  <w:r w:rsidRPr="00622944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  <w:t>Magistratura (naziv fakulteta i teme): FTN Novi Sad, katedra za digitalnu obradu signala, stekao zvanje „magistar elektrotehnike i računarstva“. Naziv teme „Prelazak na potpunu IP arhitekturu u mrežama sledeće generacije“</w:t>
            </w:r>
          </w:p>
          <w:p w:rsidR="009860F4" w:rsidRPr="00622944" w:rsidRDefault="009860F4" w:rsidP="004B6F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  <w:r w:rsidRPr="00622944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  <w:t>Doktorat (naziv fakulteta i teme): Slobomir P Univerzitet, stekao zvanje „doktor informacionih tehnologija“. Naziv teme: „Dimenzionisanje IP mreže za Internet telefoniju“</w:t>
            </w:r>
          </w:p>
        </w:tc>
      </w:tr>
      <w:tr w:rsidR="00657F49" w:rsidRPr="0025131C" w:rsidTr="001F57ED">
        <w:trPr>
          <w:trHeight w:val="1404"/>
        </w:trPr>
        <w:tc>
          <w:tcPr>
            <w:tcW w:w="10627" w:type="dxa"/>
            <w:gridSpan w:val="2"/>
            <w:shd w:val="clear" w:color="auto" w:fill="A50021"/>
          </w:tcPr>
          <w:p w:rsidR="00657F49" w:rsidRPr="00622944" w:rsidRDefault="004B6F0F" w:rsidP="00657F49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  <w:r w:rsidRPr="00622944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  <w:t>Knjige:</w:t>
            </w:r>
          </w:p>
          <w:tbl>
            <w:tblPr>
              <w:tblpPr w:topFromText="6" w:bottomFromText="170" w:vertAnchor="text" w:tblpY="6"/>
              <w:tblW w:w="10290" w:type="dxa"/>
              <w:shd w:val="clear" w:color="auto" w:fill="FF0000"/>
              <w:tblCellMar>
                <w:left w:w="0" w:type="dxa"/>
                <w:right w:w="0" w:type="dxa"/>
              </w:tblCellMar>
              <w:tblLook w:val="0000"/>
            </w:tblPr>
            <w:tblGrid>
              <w:gridCol w:w="2776"/>
              <w:gridCol w:w="7514"/>
            </w:tblGrid>
            <w:tr w:rsidR="00622944" w:rsidRPr="00622944" w:rsidTr="001F57ED">
              <w:trPr>
                <w:cantSplit/>
                <w:trHeight w:val="740"/>
              </w:trPr>
              <w:tc>
                <w:tcPr>
                  <w:tcW w:w="2776" w:type="dxa"/>
                  <w:shd w:val="clear" w:color="auto" w:fill="A50021"/>
                </w:tcPr>
                <w:p w:rsidR="00657F49" w:rsidRPr="00622944" w:rsidRDefault="00657F49" w:rsidP="00657F49">
                  <w:pPr>
                    <w:pStyle w:val="ECVLeftDetails"/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Monografije</w:t>
                  </w:r>
                </w:p>
              </w:tc>
              <w:tc>
                <w:tcPr>
                  <w:tcW w:w="7514" w:type="dxa"/>
                  <w:shd w:val="clear" w:color="auto" w:fill="A50021"/>
                </w:tcPr>
                <w:p w:rsidR="00657F49" w:rsidRPr="00622944" w:rsidRDefault="00657F49" w:rsidP="00657F49">
                  <w:pPr>
                    <w:pStyle w:val="ECVSectionDetails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Z.Stojanovic, „Arhitektura, protokoli i servisi Interneta“, Evropski Univerzitet, Brčko distrikt, ISBN: 978-99976-605-9-6, str 222, 2015.</w:t>
                  </w:r>
                </w:p>
                <w:p w:rsidR="007554A7" w:rsidRPr="00622944" w:rsidRDefault="007554A7" w:rsidP="00657F49">
                  <w:pPr>
                    <w:pStyle w:val="ECVSectionDetails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b/>
                      <w:color w:val="FFFFFF" w:themeColor="background1"/>
                      <w:szCs w:val="18"/>
                      <w:lang w:val="sr-Latn-CS"/>
                    </w:rPr>
                    <w:t xml:space="preserve">Poglavlje </w:t>
                  </w:r>
                  <w:r w:rsidR="003B12E0" w:rsidRPr="00622944">
                    <w:rPr>
                      <w:rFonts w:ascii="Times New Roman" w:hAnsi="Times New Roman" w:cs="Times New Roman"/>
                      <w:b/>
                      <w:color w:val="FFFFFF" w:themeColor="background1"/>
                      <w:szCs w:val="18"/>
                      <w:lang w:val="sr-Latn-CS"/>
                    </w:rPr>
                    <w:t xml:space="preserve">5 </w:t>
                  </w:r>
                  <w:r w:rsidRPr="00622944">
                    <w:rPr>
                      <w:rFonts w:ascii="Times New Roman" w:hAnsi="Times New Roman" w:cs="Times New Roman"/>
                      <w:b/>
                      <w:color w:val="FFFFFF" w:themeColor="background1"/>
                      <w:szCs w:val="18"/>
                      <w:lang w:val="sr-Latn-CS"/>
                    </w:rPr>
                    <w:t>u knjizi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: Z.Stojanović, S.Kurtić, „</w:t>
                  </w:r>
                  <w:r w:rsidR="003B12E0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Platforms for digital leadership / Perspective for the development m-government in Bosnia and Herzegovina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“</w:t>
                  </w:r>
                  <w:r w:rsidR="003B12E0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, </w:t>
                  </w:r>
                  <w:r w:rsidR="003B12E0" w:rsidRPr="00622944">
                    <w:rPr>
                      <w:rFonts w:ascii="Times New Roman" w:hAnsi="Times New Roman" w:cs="Times New Roman"/>
                      <w:color w:val="FFFFFF" w:themeColor="background1"/>
                    </w:rPr>
                    <w:t>Faculty of Information Technology and Engineering University “Union-Nikola Tesla” in Belgrade, 2019, Serbia, ISBN 978-86-81400-11-1</w:t>
                  </w:r>
                  <w:r w:rsidR="00DF28E5" w:rsidRPr="00622944">
                    <w:rPr>
                      <w:rFonts w:ascii="Times New Roman" w:hAnsi="Times New Roman" w:cs="Times New Roman"/>
                      <w:color w:val="FFFFFF" w:themeColor="background1"/>
                    </w:rPr>
                    <w:t>, pp 105-125.</w:t>
                  </w:r>
                </w:p>
                <w:p w:rsidR="007554A7" w:rsidRPr="00622944" w:rsidRDefault="007554A7" w:rsidP="007554A7">
                  <w:pPr>
                    <w:pStyle w:val="ECVSectionDetails"/>
                    <w:ind w:left="720"/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</w:p>
              </w:tc>
            </w:tr>
            <w:tr w:rsidR="00622944" w:rsidRPr="00622944" w:rsidTr="001F57ED">
              <w:trPr>
                <w:cantSplit/>
                <w:trHeight w:val="740"/>
              </w:trPr>
              <w:tc>
                <w:tcPr>
                  <w:tcW w:w="2776" w:type="dxa"/>
                  <w:shd w:val="clear" w:color="auto" w:fill="A50021"/>
                </w:tcPr>
                <w:p w:rsidR="00657F49" w:rsidRPr="00622944" w:rsidRDefault="004B6F0F" w:rsidP="004B6F0F">
                  <w:pPr>
                    <w:pStyle w:val="ECVLeftDetails"/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Udžbenici</w:t>
                  </w:r>
                </w:p>
              </w:tc>
              <w:tc>
                <w:tcPr>
                  <w:tcW w:w="7514" w:type="dxa"/>
                  <w:shd w:val="clear" w:color="auto" w:fill="A50021"/>
                </w:tcPr>
                <w:p w:rsidR="00657F49" w:rsidRPr="00622944" w:rsidRDefault="00657F49" w:rsidP="00657F49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  <w:lang w:val="sr-Latn-CS"/>
                    </w:rPr>
                    <w:t>Z.Stojanović, „Elektronsko poslovanje“, Slobomir P Univerzitet, ISBN:978-99955-54-09-5, str 434, 2014</w:t>
                  </w:r>
                </w:p>
                <w:p w:rsidR="005E645F" w:rsidRPr="00622944" w:rsidRDefault="005E645F" w:rsidP="005E645F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outlineLvl w:val="0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  <w:lang w:val="sr-Latn-CS"/>
                    </w:rPr>
                    <w:t>Z.</w:t>
                  </w:r>
                  <w:r w:rsidR="00AF1B1F" w:rsidRPr="00622944"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  <w:lang w:val="sr-Latn-CS"/>
                    </w:rPr>
                    <w:t>S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  <w:lang w:val="sr-Latn-CS"/>
                    </w:rPr>
                    <w:t>tojanović, „Jezici za obilježavanje teksta“, Evropski Univerzitet Brčko distrikt, ISBN:  978-99955-99-31-7</w:t>
                  </w:r>
                  <w:r w:rsidR="005826F0" w:rsidRPr="00622944"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  <w:lang w:val="sr-Latn-CS"/>
                    </w:rPr>
                    <w:t xml:space="preserve">, str </w:t>
                  </w:r>
                  <w:r w:rsidR="00CF0452" w:rsidRPr="00622944"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  <w:lang w:val="sr-Latn-CS"/>
                    </w:rPr>
                    <w:t>184, 2017</w:t>
                  </w:r>
                </w:p>
                <w:p w:rsidR="00657F49" w:rsidRPr="00622944" w:rsidRDefault="00657F49" w:rsidP="005E645F">
                  <w:pPr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622944" w:rsidRPr="00622944" w:rsidTr="00EE69DB">
              <w:trPr>
                <w:cantSplit/>
                <w:trHeight w:val="740"/>
              </w:trPr>
              <w:tc>
                <w:tcPr>
                  <w:tcW w:w="2776" w:type="dxa"/>
                  <w:shd w:val="clear" w:color="auto" w:fill="A50021"/>
                </w:tcPr>
                <w:p w:rsidR="005E645F" w:rsidRPr="00622944" w:rsidRDefault="005E645F" w:rsidP="00657F49">
                  <w:pPr>
                    <w:pStyle w:val="ECVLeftDetails"/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</w:p>
              </w:tc>
              <w:tc>
                <w:tcPr>
                  <w:tcW w:w="7514" w:type="dxa"/>
                  <w:shd w:val="clear" w:color="auto" w:fill="A50021"/>
                </w:tcPr>
                <w:p w:rsidR="005E645F" w:rsidRPr="00622944" w:rsidRDefault="005E645F" w:rsidP="005E645F">
                  <w:pPr>
                    <w:jc w:val="both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18"/>
                      <w:szCs w:val="18"/>
                      <w:lang w:val="sr-Latn-CS"/>
                    </w:rPr>
                  </w:pPr>
                </w:p>
              </w:tc>
            </w:tr>
          </w:tbl>
          <w:p w:rsidR="00657F49" w:rsidRPr="00622944" w:rsidRDefault="00657F49" w:rsidP="002C2BC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</w:tc>
      </w:tr>
      <w:tr w:rsidR="00F61FC6" w:rsidRPr="0025131C" w:rsidTr="00EE69DB">
        <w:trPr>
          <w:trHeight w:val="2016"/>
        </w:trPr>
        <w:tc>
          <w:tcPr>
            <w:tcW w:w="10627" w:type="dxa"/>
            <w:gridSpan w:val="2"/>
            <w:shd w:val="clear" w:color="auto" w:fill="A50021"/>
          </w:tcPr>
          <w:tbl>
            <w:tblPr>
              <w:tblpPr w:topFromText="6" w:bottomFromText="170" w:vertAnchor="text" w:tblpY="6"/>
              <w:tblW w:w="10290" w:type="dxa"/>
              <w:shd w:val="clear" w:color="auto" w:fill="FF0000"/>
              <w:tblCellMar>
                <w:left w:w="0" w:type="dxa"/>
                <w:right w:w="0" w:type="dxa"/>
              </w:tblCellMar>
              <w:tblLook w:val="0000"/>
            </w:tblPr>
            <w:tblGrid>
              <w:gridCol w:w="2776"/>
              <w:gridCol w:w="7514"/>
            </w:tblGrid>
            <w:tr w:rsidR="00622944" w:rsidRPr="00622944" w:rsidTr="00EE69DB">
              <w:trPr>
                <w:cantSplit/>
                <w:trHeight w:val="740"/>
              </w:trPr>
              <w:tc>
                <w:tcPr>
                  <w:tcW w:w="2776" w:type="dxa"/>
                  <w:shd w:val="clear" w:color="auto" w:fill="A50021"/>
                </w:tcPr>
                <w:p w:rsidR="00F61FC6" w:rsidRPr="00622944" w:rsidRDefault="00657F49" w:rsidP="00F61FC6">
                  <w:pPr>
                    <w:pStyle w:val="ECVLeftDetails"/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lastRenderedPageBreak/>
                    <w:t>Naučni radovi</w:t>
                  </w:r>
                </w:p>
              </w:tc>
              <w:tc>
                <w:tcPr>
                  <w:tcW w:w="7514" w:type="dxa"/>
                  <w:shd w:val="clear" w:color="auto" w:fill="A50021"/>
                </w:tcPr>
                <w:p w:rsidR="00F61FC6" w:rsidRPr="00622944" w:rsidRDefault="00657F49" w:rsidP="00AC3FB7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8"/>
                      <w:szCs w:val="18"/>
                      <w:lang w:val="sr-Latn-CS"/>
                    </w:rPr>
                    <w:t>Radovi u časopisima:</w:t>
                  </w:r>
                </w:p>
                <w:p w:rsidR="00657F49" w:rsidRPr="00622944" w:rsidRDefault="00657F49" w:rsidP="00657F49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  <w:lang w:val="sr-Latn-CS"/>
                    </w:rPr>
                  </w:pPr>
                </w:p>
                <w:p w:rsidR="00F77215" w:rsidRPr="00622944" w:rsidRDefault="00F77215" w:rsidP="00F77215">
                  <w:pPr>
                    <w:pStyle w:val="ECVSectionDetails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Z.Stojanovic, „Social media in Bosnia and Herzegovina“, International Journal of Engineeering and Technology, , Vol 7, No3, septembar 2018, pp 1821-1825, </w:t>
                  </w:r>
                  <w:r w:rsidR="00E61576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https://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</w:rPr>
                    <w:t>doi: 10.14419/ijet.v7i3.10369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 UAE.</w:t>
                  </w:r>
                </w:p>
                <w:p w:rsidR="001C4DCE" w:rsidRPr="00622944" w:rsidRDefault="001C4DCE" w:rsidP="007C594B">
                  <w:pPr>
                    <w:pStyle w:val="ECVSectionDetails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Z.Stojanovic, L.T.Avdagić, „Opasnosti koje vrebaju djecu na Internetu“, Educa, Vol 11</w:t>
                  </w:r>
                  <w:r w:rsidR="002C1928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, No1, pp 239-243, maj 2018, 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 Mostar, Bosna i Hercegovina.</w:t>
                  </w:r>
                </w:p>
                <w:p w:rsidR="007C594B" w:rsidRPr="00622944" w:rsidRDefault="007C594B" w:rsidP="007C594B">
                  <w:pPr>
                    <w:pStyle w:val="ECVSectionDetails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Z.Stojanović, M.Musić, „Developmentof e-government in BosniaandHerzegovina“,  Human Research in Rehabilitation, Vol 8, No1, pp 70-76, april 2018, </w:t>
                  </w:r>
                  <w:r w:rsidR="00E61576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https://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doi 10.21554/hrr.041810, </w:t>
                  </w:r>
                  <w:r w:rsidR="001C4DCE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Tuzla, 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BosniaandHerzegovina.</w:t>
                  </w:r>
                </w:p>
                <w:p w:rsidR="00657F49" w:rsidRPr="00622944" w:rsidRDefault="00657F49" w:rsidP="00657F49">
                  <w:pPr>
                    <w:pStyle w:val="ECVSectionDetails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Z.Stojanović, D. Savić, „Aplikacije m-poslovanja“, časopis Tehnika, vol 70, No5, pp 870-876, okobar, 2015, Beograd, </w:t>
                  </w:r>
                  <w:hyperlink r:id="rId11" w:history="1">
                    <w:r w:rsidR="003757A3" w:rsidRPr="00622944">
                      <w:rPr>
                        <w:rStyle w:val="Hyperlink"/>
                        <w:rFonts w:ascii="Times New Roman" w:hAnsi="Times New Roman" w:cs="Times New Roman"/>
                        <w:color w:val="FFFFFF" w:themeColor="background1"/>
                        <w:szCs w:val="18"/>
                        <w:lang w:val="sr-Latn-CS"/>
                      </w:rPr>
                      <w:t>https://doi.org/10.5937/tehnika1505870S</w:t>
                    </w:r>
                  </w:hyperlink>
                  <w:r w:rsidR="003757A3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, 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Srbija (M52).</w:t>
                  </w:r>
                </w:p>
                <w:p w:rsidR="00657F49" w:rsidRPr="00622944" w:rsidRDefault="00657F49" w:rsidP="00657F49">
                  <w:pPr>
                    <w:pStyle w:val="ECVSectionDetails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Z.Stojanović, „Od e-uprave ka m-upravi“, Evropska Revija, vol, No1, pp 41-54, 2015, Evropski univerzitet Brčko.</w:t>
                  </w:r>
                </w:p>
                <w:p w:rsidR="00657F49" w:rsidRPr="00622944" w:rsidRDefault="00657F49" w:rsidP="00657F49">
                  <w:pPr>
                    <w:pStyle w:val="ECVSectionDetails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Z.Stojanovic, D.Savić, „Broadband in the Access Network: Comparison Situation in the EU and BiH“, International Journal of Soft Computer and Engineering, vol 5, No3, juli 2015, pp 18-23, ISSN 2231-2307 Indija.</w:t>
                  </w:r>
                </w:p>
                <w:p w:rsidR="00657F49" w:rsidRPr="00622944" w:rsidRDefault="00657F49" w:rsidP="00657F49">
                  <w:pPr>
                    <w:pStyle w:val="ECVSectionDetails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 xml:space="preserve">Z.Stojanovic, „Formiranje paketa servisa kao način zadržavanja postojećih korisnika i povećanja ARPU-a na tržištu Bosne i Hercegovine“, časopis InfoM, Vol 13, </w:t>
                  </w:r>
                  <w:r w:rsidR="00555C70"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 xml:space="preserve">No52, pp 44-48, 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 xml:space="preserve">decembar 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2014, </w:t>
                  </w:r>
                  <w:r w:rsidR="00555C70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UDC 621.39.04.738, Beograd, Srbija (M52).</w:t>
                  </w:r>
                </w:p>
                <w:p w:rsidR="00657F49" w:rsidRPr="00622944" w:rsidRDefault="00657F49" w:rsidP="00657F49">
                  <w:pPr>
                    <w:pStyle w:val="ECVSectionDetails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>Z.Stojanovic, "Bundling in the Area of the Telecommunications in Bosnia and Herzegovina", International Journal of Computer Science and Telecommunications. Septembar, vol 5, No 10, oktobar 2014, pp 15-19, ISSN 2047-3338, London, Engleska.</w:t>
                  </w:r>
                </w:p>
                <w:p w:rsidR="00657F49" w:rsidRPr="00622944" w:rsidRDefault="00657F49" w:rsidP="00657F49">
                  <w:pPr>
                    <w:pStyle w:val="ECVSectionDetails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>Z.Stojanovic and Đ.Babić, „Bandwidth Calculation for VoIP Network Based on PSTN Statistical Model“, Facta Universitatis, vol 23, No 21, april 2010, pp 73-88, ISSN 0353-3670, Niš, Srbija, (M24)</w:t>
                  </w:r>
                </w:p>
                <w:p w:rsidR="00657F49" w:rsidRPr="00622944" w:rsidRDefault="00657F49" w:rsidP="00657F49">
                  <w:pPr>
                    <w:pStyle w:val="ECVSectionDetails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>Z.Stojanović, "Perspective of e-business in Bosnia and Herzegovina", International Journal of Emerging Trends in Computing and Information Sciences, vol 5, No8, avgust 2014, pp 596-602, ISSN</w:t>
                  </w:r>
                  <w:r w:rsidR="00555C70"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 xml:space="preserve"> 2079-8407, 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>Kanada.</w:t>
                  </w:r>
                </w:p>
                <w:p w:rsidR="00657F49" w:rsidRPr="00622944" w:rsidRDefault="00657F49" w:rsidP="00657F49">
                  <w:pPr>
                    <w:pStyle w:val="ECVSectionDetails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 xml:space="preserve">Z.Stojanovic, "Forming Packages of the Services as a Way for Keeping Existing Users and for Increasing ARPU", International Journal of Computer Science&amp;Engineering Technology, vol 5 No9, septembar 2014, pp 918-923, </w:t>
                  </w:r>
                  <w:r w:rsidR="00555C70"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 xml:space="preserve">ISSN: 2229-3345, 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>Indija.</w:t>
                  </w:r>
                </w:p>
                <w:p w:rsidR="00657F49" w:rsidRPr="00622944" w:rsidRDefault="00657F49" w:rsidP="00657F49">
                  <w:pPr>
                    <w:pStyle w:val="ECVSectionDetails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>Z.Stojanović, „Mobilno poslovanje kao globalni trend“, sekcija Informaciono društvo, Megatrend revija vol 11, No2, pp 235-254 2014 god, Beograd, Srbija, (M51)</w:t>
                  </w:r>
                </w:p>
                <w:p w:rsidR="00887AB2" w:rsidRPr="00622944" w:rsidRDefault="00657F49" w:rsidP="00885D16">
                  <w:pPr>
                    <w:pStyle w:val="ECVSectionDetails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 xml:space="preserve">Z.Stojanović, „Od klasičnog ka elektronskom poslovanju, časopis Tehnika vol. 68, No4, avgust 2014, pp 694-698, , </w:t>
                  </w:r>
                  <w:hyperlink r:id="rId12" w:history="1">
                    <w:r w:rsidR="003757A3" w:rsidRPr="00622944">
                      <w:rPr>
                        <w:rStyle w:val="Hyperlink"/>
                        <w:rFonts w:ascii="Times New Roman" w:hAnsi="Times New Roman" w:cs="Times New Roman"/>
                        <w:color w:val="FFFFFF" w:themeColor="background1"/>
                        <w:lang w:val="sr-Latn-CS"/>
                      </w:rPr>
                      <w:t>https://doi.org/10.5937/tehnika1404694S</w:t>
                    </w:r>
                  </w:hyperlink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>ISSN 0040-2176, Beograd, Srbija, (M52)</w:t>
                  </w:r>
                </w:p>
              </w:tc>
            </w:tr>
            <w:tr w:rsidR="00622944" w:rsidRPr="00622944" w:rsidTr="00EE69DB">
              <w:trPr>
                <w:cantSplit/>
                <w:trHeight w:val="740"/>
              </w:trPr>
              <w:tc>
                <w:tcPr>
                  <w:tcW w:w="2776" w:type="dxa"/>
                  <w:shd w:val="clear" w:color="auto" w:fill="A50021"/>
                </w:tcPr>
                <w:p w:rsidR="00F61FC6" w:rsidRPr="00622944" w:rsidRDefault="00F61FC6" w:rsidP="00F61FC6">
                  <w:pPr>
                    <w:pStyle w:val="ECVLeftDetails"/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</w:p>
              </w:tc>
              <w:tc>
                <w:tcPr>
                  <w:tcW w:w="7514" w:type="dxa"/>
                  <w:shd w:val="clear" w:color="auto" w:fill="A50021"/>
                </w:tcPr>
                <w:p w:rsidR="009049DD" w:rsidRPr="00622944" w:rsidRDefault="009049DD" w:rsidP="009049DD">
                  <w:pPr>
                    <w:pStyle w:val="ECVSectionDetails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 xml:space="preserve">Z.Stojanović i B.Jokić, „Arhitektura mreže za realizaciju triple play-a“, Tehnika, vol. 67, No1, februar 2013, pp 103-110, </w:t>
                  </w:r>
                  <w:r w:rsidR="007069AC"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 xml:space="preserve"> ISSN 0040-2176, UDC: 621:39:004:738, 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>Beogr</w:t>
                  </w:r>
                  <w:r w:rsidR="0093030F"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>ad, Srbija, (M52)</w:t>
                  </w:r>
                </w:p>
                <w:p w:rsidR="009049DD" w:rsidRPr="00622944" w:rsidRDefault="009049DD" w:rsidP="007069AC">
                  <w:pPr>
                    <w:pStyle w:val="ECVSectionDetails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>Z.Stojanović, „Osnovni elementi arhitekture televizije zasnovane na Internet protokolu (IPTV), Tehnika, vol 66, No 3, jun 20</w:t>
                  </w:r>
                  <w:r w:rsidR="0093030F"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>12, pp 426-431,</w:t>
                  </w:r>
                  <w:r w:rsidR="007069AC"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 xml:space="preserve">ISSN 0040-2176, UDC: 621:397:13, </w:t>
                  </w:r>
                  <w:r w:rsidR="0093030F"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>Beograd, Srbija, (M52)</w:t>
                  </w:r>
                </w:p>
                <w:p w:rsidR="009049DD" w:rsidRPr="00622944" w:rsidRDefault="009049DD" w:rsidP="009049DD">
                  <w:pPr>
                    <w:pStyle w:val="ECVSectionDetails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>Z.Stojanović, „TRIP, CTRIP i ENUM protokoli“, Telekomunikacije, vol 50, No 2, decembar 2005, pp 34-44</w:t>
                  </w:r>
                  <w:r w:rsidR="0093030F"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>, Beograd, Srbija, (M52)</w:t>
                  </w:r>
                </w:p>
                <w:p w:rsidR="009049DD" w:rsidRPr="00622944" w:rsidRDefault="009049DD" w:rsidP="009049DD">
                  <w:pPr>
                    <w:pStyle w:val="ECVSectionDetails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>Z.Stojanović, „Mjesto VoIP-a u UMTS-release 5 mobilnoj mreži“, Telekomunikacije, vol 49, No2, decembar 2004, pp 61-72, Beograd, Srbija</w:t>
                  </w:r>
                  <w:r w:rsidR="0093030F" w:rsidRPr="00622944"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  <w:t xml:space="preserve"> (M52)</w:t>
                  </w:r>
                </w:p>
                <w:p w:rsidR="00BE7037" w:rsidRPr="00622944" w:rsidRDefault="00BE7037" w:rsidP="00BE7037">
                  <w:pPr>
                    <w:pStyle w:val="ECVSectionDetails"/>
                    <w:ind w:left="720"/>
                    <w:rPr>
                      <w:rFonts w:ascii="Times New Roman" w:hAnsi="Times New Roman" w:cs="Times New Roman"/>
                      <w:color w:val="FFFFFF" w:themeColor="background1"/>
                      <w:lang w:val="sr-Latn-CS"/>
                    </w:rPr>
                  </w:pPr>
                </w:p>
                <w:p w:rsidR="00BE7037" w:rsidRPr="00622944" w:rsidRDefault="00BE7037" w:rsidP="00BE7037">
                  <w:pPr>
                    <w:pStyle w:val="ECVSectionDetails"/>
                    <w:ind w:left="720"/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</w:p>
              </w:tc>
            </w:tr>
            <w:tr w:rsidR="00622944" w:rsidRPr="00622944" w:rsidTr="00EE69DB">
              <w:trPr>
                <w:cantSplit/>
                <w:trHeight w:val="740"/>
              </w:trPr>
              <w:tc>
                <w:tcPr>
                  <w:tcW w:w="2776" w:type="dxa"/>
                  <w:shd w:val="clear" w:color="auto" w:fill="A50021"/>
                </w:tcPr>
                <w:p w:rsidR="00F61FC6" w:rsidRPr="00622944" w:rsidRDefault="00F61FC6" w:rsidP="00F61FC6">
                  <w:pPr>
                    <w:pStyle w:val="ECVLeftDetails"/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lastRenderedPageBreak/>
                    <w:t>Naučni skupovi, konferencije</w:t>
                  </w:r>
                </w:p>
              </w:tc>
              <w:tc>
                <w:tcPr>
                  <w:tcW w:w="7514" w:type="dxa"/>
                  <w:shd w:val="clear" w:color="auto" w:fill="A50021"/>
                </w:tcPr>
                <w:p w:rsidR="00F61FC6" w:rsidRPr="00622944" w:rsidRDefault="00AC3FB7" w:rsidP="00F61FC6">
                  <w:pPr>
                    <w:pStyle w:val="ECVSectionDetails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b/>
                      <w:color w:val="FFFFFF" w:themeColor="background1"/>
                      <w:szCs w:val="18"/>
                      <w:lang w:val="sr-Latn-CS"/>
                    </w:rPr>
                    <w:t>Konferencije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:</w:t>
                  </w:r>
                </w:p>
                <w:p w:rsidR="00E342E3" w:rsidRPr="00622944" w:rsidRDefault="00E342E3" w:rsidP="00E342E3">
                  <w:pPr>
                    <w:pStyle w:val="ECVSectionDetails"/>
                    <w:ind w:left="720"/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</w:p>
                <w:p w:rsidR="003B12E0" w:rsidRPr="00622944" w:rsidRDefault="003B12E0" w:rsidP="00783554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Z.Stojanovic, S.Kurtić,  „Using social media as  a chanell of digital marketing in tourism sector in Bosnia and Herzegovina“</w:t>
                  </w:r>
                  <w:r w:rsidR="004A0DA7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, EMAN, Slovenija, 2019.</w:t>
                  </w:r>
                </w:p>
                <w:p w:rsidR="00555C70" w:rsidRPr="00622944" w:rsidRDefault="00555C70" w:rsidP="00783554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Kurtić S, Stojanović Z (2020) Diagnosis of Skin Desease Based on FIngerprint. In: Badnjevic A, Skrbić, R, Gurbeta Pokvić L. (eds) CMBEBIH 2019. IFMBE Proceedings, vol 73, Springer, Cham, https.//doi.org/10.1007/978-3-030-17971-7_94</w:t>
                  </w:r>
                </w:p>
                <w:p w:rsidR="008D68A2" w:rsidRPr="00622944" w:rsidRDefault="007554A7" w:rsidP="00783554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Z.Stojanović, </w:t>
                  </w:r>
                  <w:r w:rsidR="008D68A2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 F.Hasanović, „Perspektive razvoja e-uprave u Bosni i Hercegovini“, Modeli razvoja, iskustva drugih i naše mogućnosti, Evropski univerzitet, Brčko, 2019 pp 443-455.</w:t>
                  </w:r>
                </w:p>
                <w:p w:rsidR="00783554" w:rsidRPr="00622944" w:rsidRDefault="00F77215" w:rsidP="00783554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Z.Stojanović, F.Hasanović, „Application of social networks in everyday life in Bosnia and Herzegovina“, ERAZ, </w:t>
                  </w:r>
                  <w:r w:rsidR="00783554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2018, 489-456, https://doi.org/10.31410/eraz.2018  (M33)</w:t>
                  </w:r>
                </w:p>
                <w:p w:rsidR="00506F19" w:rsidRPr="00622944" w:rsidRDefault="004C083E" w:rsidP="00483EAF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F. Ha</w:t>
                  </w:r>
                  <w:r w:rsidR="00506F19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sanović, Z.Stojanović, „Sigurnost djece prilikom korištenja društvenih mreža i svjesnost opasnosti“, Aktuelni problemi visokog obrazovanja i stvaralaštva, Evropski univerzitet, Brčko, 2018. </w:t>
                  </w:r>
                </w:p>
                <w:p w:rsidR="0032565D" w:rsidRPr="00622944" w:rsidRDefault="0032565D" w:rsidP="009049DD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L.T.Avdagi</w:t>
                  </w:r>
                  <w:r w:rsidR="001734D8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ć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, Z.Stojanović, „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</w:rPr>
                    <w:t>Children as the useres of the internet in 21. century, dangers on the internet such as pornography, pedophilia, anonymity and cyber abuse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“, 1st International Conference on Education, </w:t>
                  </w:r>
                  <w:r w:rsidR="003C5E18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MICE, 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Mostar, maj 2017.</w:t>
                  </w:r>
                </w:p>
                <w:p w:rsidR="00750A1F" w:rsidRPr="00622944" w:rsidRDefault="00750A1F" w:rsidP="009049DD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Z.Stojanovic, „e-government in BosniaandHerzegovina“, “, XVI</w:t>
                  </w:r>
                  <w:r w:rsidR="003015D3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I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</w:rPr>
                    <w:t>International Scientific Conference UNITECH’2017, Gabrovo, Bulgaria, November 201</w:t>
                  </w:r>
                  <w:r w:rsidR="00DB0908" w:rsidRPr="00622944">
                    <w:rPr>
                      <w:rFonts w:ascii="Times New Roman" w:hAnsi="Times New Roman" w:cs="Times New Roman"/>
                      <w:color w:val="FFFFFF" w:themeColor="background1"/>
                    </w:rPr>
                    <w:t>7, vol 1, pp 171-175,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</w:rPr>
                    <w:t>(M33).</w:t>
                  </w:r>
                </w:p>
                <w:p w:rsidR="00270ECF" w:rsidRPr="00622944" w:rsidRDefault="00270ECF" w:rsidP="009049DD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Z.Stojanovic, „Modelling Internet traffic in Access and Backbone Network“, XVI 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</w:rPr>
                    <w:t>International Scientific Conference UNITECH’2016, Gabrovo, Bulgaria, November 2016</w:t>
                  </w:r>
                  <w:r w:rsidR="00FD3171" w:rsidRPr="00622944">
                    <w:rPr>
                      <w:rFonts w:ascii="Times New Roman" w:hAnsi="Times New Roman" w:cs="Times New Roman"/>
                      <w:color w:val="FFFFFF" w:themeColor="background1"/>
                    </w:rPr>
                    <w:t>, vol 1, pp 57-64 (M33).</w:t>
                  </w:r>
                </w:p>
                <w:p w:rsidR="00270ECF" w:rsidRPr="00622944" w:rsidRDefault="00AE1BE8" w:rsidP="009049DD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S.Kurt</w:t>
                  </w:r>
                  <w:r w:rsidR="00270ECF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ć, Z.Stojanovic, „Impact of Social Media“, </w:t>
                  </w:r>
                  <w:r w:rsidR="00C53784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XVI </w:t>
                  </w:r>
                  <w:r w:rsidR="00C53784" w:rsidRPr="00622944">
                    <w:rPr>
                      <w:rFonts w:ascii="Times New Roman" w:hAnsi="Times New Roman" w:cs="Times New Roman"/>
                      <w:color w:val="FFFFFF" w:themeColor="background1"/>
                    </w:rPr>
                    <w:t>International Scientific Conference UNITECH’2016, Gabrovo, Bulgaria, November 201</w:t>
                  </w:r>
                  <w:r w:rsidR="00FD3171" w:rsidRPr="00622944">
                    <w:rPr>
                      <w:rFonts w:ascii="Times New Roman" w:hAnsi="Times New Roman" w:cs="Times New Roman"/>
                      <w:color w:val="FFFFFF" w:themeColor="background1"/>
                    </w:rPr>
                    <w:t>6, vol2, pp 81-85 (M33).</w:t>
                  </w:r>
                </w:p>
                <w:p w:rsidR="009049DD" w:rsidRPr="00622944" w:rsidRDefault="00270ECF" w:rsidP="009049DD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Z.Stojanović i B.Jokić,</w:t>
                  </w:r>
                  <w:r w:rsidR="009049DD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 „Kvalitet servisa kod mreže za realizaciju triple play-a“, </w:t>
                  </w:r>
                  <w:r w:rsidR="009049DD" w:rsidRPr="00622944">
                    <w:rPr>
                      <w:rFonts w:ascii="Times New Roman" w:hAnsi="Times New Roman" w:cs="Times New Roman"/>
                      <w:i/>
                      <w:color w:val="FFFFFF" w:themeColor="background1"/>
                      <w:szCs w:val="18"/>
                      <w:lang w:val="sr-Latn-CS"/>
                    </w:rPr>
                    <w:t>20ti Telekomunikacioni forum TELFOR</w:t>
                  </w:r>
                  <w:r w:rsidR="009049DD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, Beograd, Srbija, 2012, pp </w:t>
                  </w:r>
                  <w:r w:rsidR="00050DBF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269-272, (M33)</w:t>
                  </w:r>
                  <w:r w:rsidR="00FD3171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.</w:t>
                  </w:r>
                </w:p>
                <w:p w:rsidR="00AC3FB7" w:rsidRPr="00622944" w:rsidRDefault="009049DD" w:rsidP="00AC3FB7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Z.Stojanovic and S Jovanović, „IPTV in the M:TEL network“, </w:t>
                  </w:r>
                  <w:r w:rsidRPr="00622944">
                    <w:rPr>
                      <w:rFonts w:ascii="Times New Roman" w:hAnsi="Times New Roman" w:cs="Times New Roman"/>
                      <w:i/>
                      <w:color w:val="FFFFFF" w:themeColor="background1"/>
                      <w:szCs w:val="18"/>
                      <w:lang w:val="sr-Latn-CS"/>
                    </w:rPr>
                    <w:t>19ti Telekomunikacioni forum TELFOR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, Beograd, Srbija, 2011 pp. 250-253</w:t>
                  </w:r>
                  <w:r w:rsidR="00050DBF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, (M33)</w:t>
                  </w:r>
                  <w:r w:rsidR="00FD3171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.</w:t>
                  </w:r>
                </w:p>
                <w:p w:rsidR="009049DD" w:rsidRPr="00622944" w:rsidRDefault="00AC3FB7" w:rsidP="00AC3FB7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Z. Stojanović and Đ. Babić, „Traffic engineering for VoIP network based on PSTN statistical models“,</w:t>
                  </w:r>
                  <w:r w:rsidRPr="00622944">
                    <w:rPr>
                      <w:rFonts w:ascii="Times New Roman" w:hAnsi="Times New Roman" w:cs="Times New Roman"/>
                      <w:i/>
                      <w:color w:val="FFFFFF" w:themeColor="background1"/>
                      <w:szCs w:val="18"/>
                      <w:lang w:val="sr-Latn-CS"/>
                    </w:rPr>
                    <w:t xml:space="preserve"> 9</w:t>
                  </w:r>
                  <w:r w:rsidRPr="00622944">
                    <w:rPr>
                      <w:rFonts w:ascii="Times New Roman" w:hAnsi="Times New Roman" w:cs="Times New Roman"/>
                      <w:i/>
                      <w:color w:val="FFFFFF" w:themeColor="background1"/>
                      <w:szCs w:val="18"/>
                      <w:vertAlign w:val="superscript"/>
                      <w:lang w:val="sr-Latn-CS"/>
                    </w:rPr>
                    <w:t>th</w:t>
                  </w:r>
                  <w:smartTag w:uri="urn:schemas-microsoft-com:office:smarttags" w:element="stockticker">
                    <w:r w:rsidRPr="00622944">
                      <w:rPr>
                        <w:rFonts w:ascii="Times New Roman" w:hAnsi="Times New Roman" w:cs="Times New Roman"/>
                        <w:i/>
                        <w:color w:val="FFFFFF" w:themeColor="background1"/>
                        <w:szCs w:val="18"/>
                        <w:lang w:val="sr-Latn-CS"/>
                      </w:rPr>
                      <w:t>IEE</w:t>
                    </w:r>
                  </w:smartTag>
                  <w:r w:rsidRPr="00622944">
                    <w:rPr>
                      <w:rFonts w:ascii="Times New Roman" w:hAnsi="Times New Roman" w:cs="Times New Roman"/>
                      <w:i/>
                      <w:color w:val="FFFFFF" w:themeColor="background1"/>
                      <w:szCs w:val="18"/>
                      <w:lang w:val="sr-Latn-CS"/>
                    </w:rPr>
                    <w:t>E International Conference on Telecommunications in Modern Satellite, Cable and Broadcasting Services, TELSIKS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, Niš, Sr</w:t>
                  </w:r>
                  <w:r w:rsidR="00050DBF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bija, 2009., pp. 564-568, (M33)</w:t>
                  </w:r>
                  <w:r w:rsidR="00FD3171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.</w:t>
                  </w:r>
                </w:p>
                <w:p w:rsidR="00AC3FB7" w:rsidRPr="00622944" w:rsidRDefault="00AC3FB7" w:rsidP="00AC3FB7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Z.Stojanović, B.Jokić, „Uvođenje QoS-a u integrisano mrežno okruženje operatera“, </w:t>
                  </w:r>
                  <w:r w:rsidRPr="00622944">
                    <w:rPr>
                      <w:rFonts w:ascii="Times New Roman" w:hAnsi="Times New Roman" w:cs="Times New Roman"/>
                      <w:i/>
                      <w:color w:val="FFFFFF" w:themeColor="background1"/>
                      <w:szCs w:val="18"/>
                      <w:lang w:val="sr-Latn-CS"/>
                    </w:rPr>
                    <w:t xml:space="preserve">12ti međunarodni stručni Simpozijum INFOTEH, Jahorina, </w:t>
                  </w:r>
                  <w:r w:rsidR="00005D6F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2012</w:t>
                  </w:r>
                  <w:r w:rsidR="00FD3171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.</w:t>
                  </w:r>
                </w:p>
                <w:p w:rsidR="00AC3FB7" w:rsidRPr="00622944" w:rsidRDefault="00AC3FB7" w:rsidP="00AC3FB7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Z.Stojanovic, B.Jokić i S.Jovanović, „Triple Play u mreži M:TEL-a“, 56 konferencija za elektroniku, telekomunikacije, računarstvo, automatiku i nuklearnu fiziku, ETRAN, 2012, pp TE2.6-1-5.</w:t>
                  </w:r>
                </w:p>
                <w:p w:rsidR="00AC3FB7" w:rsidRPr="00622944" w:rsidRDefault="00AC3FB7" w:rsidP="00AC3FB7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S.Jovanović i Z.Stojanović, „Faktori koji utiču na performanse IPTV-a kao i načini za otklanjanje njihovog neželjenog uticaja“, </w:t>
                  </w:r>
                  <w:r w:rsidRPr="00622944">
                    <w:rPr>
                      <w:rFonts w:ascii="Times New Roman" w:hAnsi="Times New Roman" w:cs="Times New Roman"/>
                      <w:i/>
                      <w:color w:val="FFFFFF" w:themeColor="background1"/>
                      <w:szCs w:val="18"/>
                      <w:lang w:val="sr-Latn-CS"/>
                    </w:rPr>
                    <w:t xml:space="preserve">11ti međunarodni stručni Simpozijum INFOTEH, Jahorina, 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2012, pp 307-310.</w:t>
                  </w:r>
                </w:p>
                <w:p w:rsidR="00AC3FB7" w:rsidRPr="00622944" w:rsidRDefault="00AC3FB7" w:rsidP="00AC3FB7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S.Milošević, S.Jovanović i Z.Stojanović, „IPTV na tržištu Bosne i Hercegovine“, </w:t>
                  </w:r>
                  <w:r w:rsidRPr="00622944">
                    <w:rPr>
                      <w:rFonts w:ascii="Times New Roman" w:hAnsi="Times New Roman" w:cs="Times New Roman"/>
                      <w:i/>
                      <w:color w:val="FFFFFF" w:themeColor="background1"/>
                      <w:szCs w:val="18"/>
                      <w:lang w:val="sr-Latn-CS"/>
                    </w:rPr>
                    <w:t xml:space="preserve">međunarodni stručni Simpozijum INFOTEH, Jahorina, 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2012</w:t>
                  </w:r>
                  <w:r w:rsidRPr="00622944">
                    <w:rPr>
                      <w:rFonts w:ascii="Times New Roman" w:hAnsi="Times New Roman" w:cs="Times New Roman"/>
                      <w:i/>
                      <w:color w:val="FFFFFF" w:themeColor="background1"/>
                      <w:szCs w:val="18"/>
                      <w:lang w:val="sr-Latn-CS"/>
                    </w:rPr>
                    <w:t xml:space="preserve">, 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pp 311-314.</w:t>
                  </w:r>
                </w:p>
                <w:p w:rsidR="00AC3FB7" w:rsidRPr="00622944" w:rsidRDefault="00AC3FB7" w:rsidP="00AC3FB7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Z.Stojanovic i D.Tošić, „Kalkulator propusnog opsega za VoIP“, </w:t>
                  </w:r>
                  <w:r w:rsidRPr="00622944">
                    <w:rPr>
                      <w:rFonts w:ascii="Times New Roman" w:hAnsi="Times New Roman" w:cs="Times New Roman"/>
                      <w:i/>
                      <w:color w:val="FFFFFF" w:themeColor="background1"/>
                      <w:szCs w:val="18"/>
                      <w:lang w:val="sr-Latn-CS"/>
                    </w:rPr>
                    <w:t>18ti Telekomunikacioni forum TELFOR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, Beo</w:t>
                  </w:r>
                  <w:r w:rsidR="00050DBF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grad, Srbija, 2010 pp. 126-129, (M33)</w:t>
                  </w:r>
                </w:p>
                <w:p w:rsidR="00AC3FB7" w:rsidRPr="00622944" w:rsidRDefault="00AC3FB7" w:rsidP="00AC3FB7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Z.Stojanovic i D.Tošić, „Pojava sebi sličnosti saobraćaja u pristupnoj mreži telekoma Srpske“, </w:t>
                  </w:r>
                  <w:r w:rsidRPr="00622944">
                    <w:rPr>
                      <w:rFonts w:ascii="Times New Roman" w:hAnsi="Times New Roman" w:cs="Times New Roman"/>
                      <w:i/>
                      <w:color w:val="FFFFFF" w:themeColor="background1"/>
                      <w:szCs w:val="18"/>
                      <w:lang w:val="sr-Latn-CS"/>
                    </w:rPr>
                    <w:t>18ti Telekomunikacioni forum TELFOR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, Beo</w:t>
                  </w:r>
                  <w:r w:rsidR="00050DBF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grad, Srbija, 2010 pp. 254-257, (M33)</w:t>
                  </w:r>
                </w:p>
                <w:p w:rsidR="00AC3FB7" w:rsidRPr="00622944" w:rsidRDefault="00AC3FB7" w:rsidP="00AC3FB7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Z.Stojanović i Đ.Babić, „Analiza ADSL i dial-up saobraćaja u segmentu mreže Telekoma Srpske“, </w:t>
                  </w:r>
                  <w:r w:rsidRPr="00622944">
                    <w:rPr>
                      <w:rFonts w:ascii="Times New Roman" w:hAnsi="Times New Roman" w:cs="Times New Roman"/>
                      <w:i/>
                      <w:color w:val="FFFFFF" w:themeColor="background1"/>
                      <w:szCs w:val="18"/>
                      <w:lang w:val="sr-Latn-CS"/>
                    </w:rPr>
                    <w:t>17ti Telekomunikacioni forum TELFOR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, Beograd, Srbija, 2009 pp. 126-129. </w:t>
                  </w:r>
                </w:p>
                <w:p w:rsidR="00AC3FB7" w:rsidRPr="00622944" w:rsidRDefault="00AC3FB7" w:rsidP="00AC3FB7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Z.Stojanovic i D.Tošić, „Proračun potrebnog propusnog opsega za VoIP poziv“, </w:t>
                  </w:r>
                  <w:r w:rsidRPr="00622944">
                    <w:rPr>
                      <w:rFonts w:ascii="Times New Roman" w:hAnsi="Times New Roman" w:cs="Times New Roman"/>
                      <w:i/>
                      <w:color w:val="FFFFFF" w:themeColor="background1"/>
                      <w:szCs w:val="18"/>
                      <w:lang w:val="sr-Latn-CS"/>
                    </w:rPr>
                    <w:t>17ti Telekomunikacioni forum  TELFOR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, Beograd, Srbija, novembar 2009, pp 447-450.</w:t>
                  </w:r>
                </w:p>
                <w:p w:rsidR="00AC3FB7" w:rsidRPr="00622944" w:rsidRDefault="00AC3FB7" w:rsidP="00AC3FB7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Z.Stojanović, „Distribucija numeracionih informacija u međusobno povezanim mrežama sa komutacijom kola i paketa“, </w:t>
                  </w:r>
                  <w:r w:rsidRPr="00622944">
                    <w:rPr>
                      <w:rFonts w:ascii="Times New Roman" w:hAnsi="Times New Roman" w:cs="Times New Roman"/>
                      <w:i/>
                      <w:color w:val="FFFFFF" w:themeColor="background1"/>
                      <w:szCs w:val="18"/>
                      <w:lang w:val="sr-Latn-CS"/>
                    </w:rPr>
                    <w:t>12ti Telekomunikacioni forum TELFOR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, Beograd, Srbija, novembar 2004</w:t>
                  </w:r>
                </w:p>
                <w:p w:rsidR="00AC3FB7" w:rsidRPr="00622944" w:rsidRDefault="00AC3FB7" w:rsidP="00AC3FB7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 xml:space="preserve">Z.Stojanović, „Mjesto VoIP-a u UMTS Release 5“, </w:t>
                  </w:r>
                  <w:r w:rsidRPr="00622944">
                    <w:rPr>
                      <w:rFonts w:ascii="Times New Roman" w:hAnsi="Times New Roman" w:cs="Times New Roman"/>
                      <w:i/>
                      <w:color w:val="FFFFFF" w:themeColor="background1"/>
                      <w:szCs w:val="18"/>
                      <w:lang w:val="sr-Latn-CS"/>
                    </w:rPr>
                    <w:t>12ti Telekomunikacioni forum TELFOR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, Beograd, Srbija, novembar 2004.</w:t>
                  </w:r>
                </w:p>
                <w:p w:rsidR="00544F94" w:rsidRPr="00622944" w:rsidRDefault="00544F94" w:rsidP="00AC3FB7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Z.Stojanović i A.Beganlić, „Uticaj elementarnih nepogoda na optičku mrežnu infrastrukturu“, Katastrofa, prevencije i saniranje, Evropski univerzitet, 2015</w:t>
                  </w:r>
                </w:p>
                <w:p w:rsidR="003713F1" w:rsidRPr="00622944" w:rsidRDefault="003713F1" w:rsidP="003713F1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A.Beganlić, Zvezdan Sto</w:t>
                  </w:r>
                  <w:r w:rsidR="00EB4843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janović, Mehrudina Musi</w:t>
                  </w:r>
                  <w:r w:rsidR="0038181D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ć</w:t>
                  </w:r>
                  <w:r w:rsidR="00EB4843"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, „Utica</w:t>
                  </w: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j primjene mobilnih tehnologija pri migracionim kretanjima stanovništva“, Migracije u XXI vijeku,, Evropski univerzitet, 2016.</w:t>
                  </w:r>
                </w:p>
                <w:p w:rsidR="00B063B2" w:rsidRPr="00622944" w:rsidRDefault="00B063B2" w:rsidP="003713F1">
                  <w:pPr>
                    <w:pStyle w:val="ECVSectionDetails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  <w:r w:rsidRPr="00622944"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  <w:t>F.Hasanović, Z.Stojanović, „Usporedba najčešće korištenih alata za upravljanje sadržajem“, Rad i stvaralaštvo u 21 vijeku, Evropski univerzitet, 2017.</w:t>
                  </w:r>
                </w:p>
                <w:p w:rsidR="003713F1" w:rsidRPr="00622944" w:rsidRDefault="003713F1" w:rsidP="003713F1">
                  <w:pPr>
                    <w:pStyle w:val="ECVSectionDetails"/>
                    <w:ind w:left="1440"/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</w:p>
                <w:p w:rsidR="00AC3FB7" w:rsidRPr="00622944" w:rsidRDefault="00AC3FB7" w:rsidP="005D3700">
                  <w:pPr>
                    <w:pStyle w:val="ECVSectionDetails"/>
                    <w:ind w:left="1440"/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</w:p>
              </w:tc>
            </w:tr>
            <w:tr w:rsidR="00622944" w:rsidRPr="00622944" w:rsidTr="00EE69DB">
              <w:trPr>
                <w:cantSplit/>
                <w:trHeight w:val="740"/>
              </w:trPr>
              <w:tc>
                <w:tcPr>
                  <w:tcW w:w="2776" w:type="dxa"/>
                  <w:shd w:val="clear" w:color="auto" w:fill="A50021"/>
                </w:tcPr>
                <w:p w:rsidR="00F61FC6" w:rsidRPr="00622944" w:rsidRDefault="00F61FC6" w:rsidP="00F61FC6">
                  <w:pPr>
                    <w:pStyle w:val="ECVLeftDetails"/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</w:p>
              </w:tc>
              <w:tc>
                <w:tcPr>
                  <w:tcW w:w="7514" w:type="dxa"/>
                  <w:shd w:val="clear" w:color="auto" w:fill="A50021"/>
                </w:tcPr>
                <w:p w:rsidR="00F61FC6" w:rsidRPr="00622944" w:rsidRDefault="00F61FC6" w:rsidP="004B6F0F">
                  <w:pPr>
                    <w:pStyle w:val="ECVSectionDetails"/>
                    <w:ind w:left="720"/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</w:p>
              </w:tc>
            </w:tr>
            <w:tr w:rsidR="00622944" w:rsidRPr="00622944" w:rsidTr="00EE69DB">
              <w:trPr>
                <w:cantSplit/>
                <w:trHeight w:val="740"/>
              </w:trPr>
              <w:tc>
                <w:tcPr>
                  <w:tcW w:w="2776" w:type="dxa"/>
                  <w:shd w:val="clear" w:color="auto" w:fill="A50021"/>
                </w:tcPr>
                <w:p w:rsidR="000C6329" w:rsidRPr="00622944" w:rsidRDefault="000C6329" w:rsidP="000C6329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  <w:lang w:val="sr-Latn-CS" w:eastAsia="zh-CN" w:bidi="hi-IN"/>
                    </w:rPr>
                  </w:pPr>
                </w:p>
              </w:tc>
              <w:tc>
                <w:tcPr>
                  <w:tcW w:w="7514" w:type="dxa"/>
                  <w:shd w:val="clear" w:color="auto" w:fill="A50021"/>
                </w:tcPr>
                <w:p w:rsidR="00DC6023" w:rsidRPr="00622944" w:rsidRDefault="00DC6023" w:rsidP="004B6F0F">
                  <w:pPr>
                    <w:pStyle w:val="ECVSectionDetails"/>
                    <w:ind w:left="1080"/>
                    <w:rPr>
                      <w:rFonts w:ascii="Times New Roman" w:hAnsi="Times New Roman" w:cs="Times New Roman"/>
                      <w:color w:val="FFFFFF" w:themeColor="background1"/>
                      <w:szCs w:val="18"/>
                      <w:lang w:val="sr-Latn-CS"/>
                    </w:rPr>
                  </w:pPr>
                </w:p>
              </w:tc>
            </w:tr>
          </w:tbl>
          <w:p w:rsidR="00F61FC6" w:rsidRPr="00622944" w:rsidRDefault="00F61FC6" w:rsidP="002C2BC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  <w:p w:rsidR="00270ECF" w:rsidRPr="00622944" w:rsidRDefault="00270ECF" w:rsidP="002C2BC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sr-Latn-CS"/>
              </w:rPr>
            </w:pPr>
          </w:p>
        </w:tc>
      </w:tr>
    </w:tbl>
    <w:p w:rsidR="0077295B" w:rsidRPr="0025131C" w:rsidRDefault="0077295B" w:rsidP="00F76658">
      <w:pPr>
        <w:rPr>
          <w:rFonts w:ascii="Times New Roman" w:hAnsi="Times New Roman" w:cs="Times New Roman"/>
          <w:sz w:val="18"/>
          <w:szCs w:val="18"/>
          <w:lang w:val="sr-Latn-CS"/>
        </w:rPr>
      </w:pPr>
    </w:p>
    <w:sectPr w:rsidR="0077295B" w:rsidRPr="0025131C" w:rsidSect="008D5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745" w:rsidRDefault="00F47745" w:rsidP="008D68A2">
      <w:pPr>
        <w:spacing w:after="0" w:line="240" w:lineRule="auto"/>
      </w:pPr>
      <w:r>
        <w:separator/>
      </w:r>
    </w:p>
  </w:endnote>
  <w:endnote w:type="continuationSeparator" w:id="1">
    <w:p w:rsidR="00F47745" w:rsidRDefault="00F47745" w:rsidP="008D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745" w:rsidRDefault="00F47745" w:rsidP="008D68A2">
      <w:pPr>
        <w:spacing w:after="0" w:line="240" w:lineRule="auto"/>
      </w:pPr>
      <w:r>
        <w:separator/>
      </w:r>
    </w:p>
  </w:footnote>
  <w:footnote w:type="continuationSeparator" w:id="1">
    <w:p w:rsidR="00F47745" w:rsidRDefault="00F47745" w:rsidP="008D6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29D624A"/>
    <w:multiLevelType w:val="hybridMultilevel"/>
    <w:tmpl w:val="072A4DD8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D4570"/>
    <w:multiLevelType w:val="hybridMultilevel"/>
    <w:tmpl w:val="1ABE6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F6BF8"/>
    <w:multiLevelType w:val="hybridMultilevel"/>
    <w:tmpl w:val="74DEE11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2691D"/>
    <w:multiLevelType w:val="hybridMultilevel"/>
    <w:tmpl w:val="129AE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E3A0B"/>
    <w:multiLevelType w:val="hybridMultilevel"/>
    <w:tmpl w:val="DDB4C1C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02773"/>
    <w:multiLevelType w:val="hybridMultilevel"/>
    <w:tmpl w:val="ACCEE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00B56"/>
    <w:multiLevelType w:val="hybridMultilevel"/>
    <w:tmpl w:val="3890786A"/>
    <w:lvl w:ilvl="0" w:tplc="A46E95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5D77AFE"/>
    <w:multiLevelType w:val="hybridMultilevel"/>
    <w:tmpl w:val="52A62C7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C6BBF"/>
    <w:multiLevelType w:val="hybridMultilevel"/>
    <w:tmpl w:val="99A613C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3F6C49"/>
    <w:rsid w:val="000030C4"/>
    <w:rsid w:val="00005D6F"/>
    <w:rsid w:val="000334EE"/>
    <w:rsid w:val="000442DC"/>
    <w:rsid w:val="00047857"/>
    <w:rsid w:val="000506F2"/>
    <w:rsid w:val="00050DBF"/>
    <w:rsid w:val="00066AEC"/>
    <w:rsid w:val="00067D47"/>
    <w:rsid w:val="000B316A"/>
    <w:rsid w:val="000C4ADD"/>
    <w:rsid w:val="000C6329"/>
    <w:rsid w:val="000D00F1"/>
    <w:rsid w:val="001734D8"/>
    <w:rsid w:val="0018129B"/>
    <w:rsid w:val="001C4DCE"/>
    <w:rsid w:val="001D2506"/>
    <w:rsid w:val="001F57ED"/>
    <w:rsid w:val="0023031D"/>
    <w:rsid w:val="0025131C"/>
    <w:rsid w:val="00257040"/>
    <w:rsid w:val="00270ECF"/>
    <w:rsid w:val="00283203"/>
    <w:rsid w:val="002A06C2"/>
    <w:rsid w:val="002C1928"/>
    <w:rsid w:val="002C2BC1"/>
    <w:rsid w:val="003015D3"/>
    <w:rsid w:val="00315FE0"/>
    <w:rsid w:val="0032565D"/>
    <w:rsid w:val="00345C6D"/>
    <w:rsid w:val="00354BC1"/>
    <w:rsid w:val="003713F1"/>
    <w:rsid w:val="003757A3"/>
    <w:rsid w:val="00381818"/>
    <w:rsid w:val="0038181D"/>
    <w:rsid w:val="00383E75"/>
    <w:rsid w:val="003861FD"/>
    <w:rsid w:val="003959D9"/>
    <w:rsid w:val="003B12E0"/>
    <w:rsid w:val="003B22F6"/>
    <w:rsid w:val="003C5E18"/>
    <w:rsid w:val="003E36D2"/>
    <w:rsid w:val="003F6C49"/>
    <w:rsid w:val="00407147"/>
    <w:rsid w:val="004441E7"/>
    <w:rsid w:val="004534F9"/>
    <w:rsid w:val="00473775"/>
    <w:rsid w:val="004A0DA7"/>
    <w:rsid w:val="004B0937"/>
    <w:rsid w:val="004B6F0F"/>
    <w:rsid w:val="004C083E"/>
    <w:rsid w:val="004F3365"/>
    <w:rsid w:val="004F68DA"/>
    <w:rsid w:val="00506F19"/>
    <w:rsid w:val="00544F94"/>
    <w:rsid w:val="00555C70"/>
    <w:rsid w:val="00557C66"/>
    <w:rsid w:val="005826F0"/>
    <w:rsid w:val="005D3700"/>
    <w:rsid w:val="005D4D89"/>
    <w:rsid w:val="005E645F"/>
    <w:rsid w:val="00622944"/>
    <w:rsid w:val="00657F49"/>
    <w:rsid w:val="00670A8F"/>
    <w:rsid w:val="0067695B"/>
    <w:rsid w:val="006A2B65"/>
    <w:rsid w:val="006E6F81"/>
    <w:rsid w:val="007069AC"/>
    <w:rsid w:val="00727D5B"/>
    <w:rsid w:val="00750A1F"/>
    <w:rsid w:val="007554A7"/>
    <w:rsid w:val="0077295B"/>
    <w:rsid w:val="00783554"/>
    <w:rsid w:val="007B2221"/>
    <w:rsid w:val="007C594B"/>
    <w:rsid w:val="00857401"/>
    <w:rsid w:val="00880A8D"/>
    <w:rsid w:val="00885D16"/>
    <w:rsid w:val="00887AB2"/>
    <w:rsid w:val="00897EB6"/>
    <w:rsid w:val="008D590F"/>
    <w:rsid w:val="008D68A2"/>
    <w:rsid w:val="008E5413"/>
    <w:rsid w:val="008E5F86"/>
    <w:rsid w:val="009049DD"/>
    <w:rsid w:val="0093030F"/>
    <w:rsid w:val="009455B9"/>
    <w:rsid w:val="00980E33"/>
    <w:rsid w:val="009860F4"/>
    <w:rsid w:val="00994804"/>
    <w:rsid w:val="009A6B0C"/>
    <w:rsid w:val="009B6D96"/>
    <w:rsid w:val="009C398F"/>
    <w:rsid w:val="00A30D96"/>
    <w:rsid w:val="00A56507"/>
    <w:rsid w:val="00AB5690"/>
    <w:rsid w:val="00AC3FB7"/>
    <w:rsid w:val="00AD4D6B"/>
    <w:rsid w:val="00AD7150"/>
    <w:rsid w:val="00AE1BE8"/>
    <w:rsid w:val="00AF1B1F"/>
    <w:rsid w:val="00AF7123"/>
    <w:rsid w:val="00B063B2"/>
    <w:rsid w:val="00B11889"/>
    <w:rsid w:val="00B20DB7"/>
    <w:rsid w:val="00B518AF"/>
    <w:rsid w:val="00B70FA4"/>
    <w:rsid w:val="00BA2CED"/>
    <w:rsid w:val="00BB4946"/>
    <w:rsid w:val="00BE7037"/>
    <w:rsid w:val="00BF55F5"/>
    <w:rsid w:val="00C1045C"/>
    <w:rsid w:val="00C24D60"/>
    <w:rsid w:val="00C31FE6"/>
    <w:rsid w:val="00C37B18"/>
    <w:rsid w:val="00C4797C"/>
    <w:rsid w:val="00C53784"/>
    <w:rsid w:val="00C61826"/>
    <w:rsid w:val="00CF0452"/>
    <w:rsid w:val="00CF259B"/>
    <w:rsid w:val="00D43174"/>
    <w:rsid w:val="00D73532"/>
    <w:rsid w:val="00D74F09"/>
    <w:rsid w:val="00DB04E9"/>
    <w:rsid w:val="00DB0908"/>
    <w:rsid w:val="00DB3D64"/>
    <w:rsid w:val="00DC6023"/>
    <w:rsid w:val="00DF28E5"/>
    <w:rsid w:val="00E1429E"/>
    <w:rsid w:val="00E342E3"/>
    <w:rsid w:val="00E61576"/>
    <w:rsid w:val="00E94A03"/>
    <w:rsid w:val="00EA03DA"/>
    <w:rsid w:val="00EB4843"/>
    <w:rsid w:val="00EE69DB"/>
    <w:rsid w:val="00F14224"/>
    <w:rsid w:val="00F23A1E"/>
    <w:rsid w:val="00F314DC"/>
    <w:rsid w:val="00F423E4"/>
    <w:rsid w:val="00F47745"/>
    <w:rsid w:val="00F51635"/>
    <w:rsid w:val="00F60ABA"/>
    <w:rsid w:val="00F61FC6"/>
    <w:rsid w:val="00F76658"/>
    <w:rsid w:val="00F77215"/>
    <w:rsid w:val="00FD3171"/>
    <w:rsid w:val="00FE0C8C"/>
    <w:rsid w:val="00FE46A0"/>
    <w:rsid w:val="00FE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C49"/>
    <w:pPr>
      <w:ind w:left="720"/>
      <w:contextualSpacing/>
    </w:pPr>
  </w:style>
  <w:style w:type="paragraph" w:customStyle="1" w:styleId="ECVSectionDetails">
    <w:name w:val="_ECV_SectionDetails"/>
    <w:basedOn w:val="Normal"/>
    <w:rsid w:val="00473775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473775"/>
    <w:pPr>
      <w:spacing w:before="0"/>
    </w:pPr>
  </w:style>
  <w:style w:type="paragraph" w:customStyle="1" w:styleId="ECVLeftDetails">
    <w:name w:val="_ECV_LeftDetails"/>
    <w:basedOn w:val="Normal"/>
    <w:rsid w:val="00473775"/>
    <w:pPr>
      <w:widowControl w:val="0"/>
      <w:suppressLineNumbers/>
      <w:suppressAutoHyphens/>
      <w:spacing w:before="23" w:after="0" w:line="240" w:lineRule="auto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0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E36D2"/>
    <w:rPr>
      <w:b/>
      <w:bCs/>
    </w:rPr>
  </w:style>
  <w:style w:type="paragraph" w:customStyle="1" w:styleId="Style">
    <w:name w:val="Style"/>
    <w:rsid w:val="000C6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757A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57A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5937/tehnika1404694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5937/tehnika1505870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vezdan.stojanovic07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vezdan.stojanovic@spu.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1F809-53B9-40FC-A6FD-1EEEFA5A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App Comp</cp:lastModifiedBy>
  <cp:revision>13</cp:revision>
  <cp:lastPrinted>2015-01-17T10:41:00Z</cp:lastPrinted>
  <dcterms:created xsi:type="dcterms:W3CDTF">2019-06-26T12:11:00Z</dcterms:created>
  <dcterms:modified xsi:type="dcterms:W3CDTF">2019-07-04T13:30:00Z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Zvezdan.Stojanovic@in.mtel.ba</vt:lpwstr>
  </property>
  <property fmtid="{D5CDD505-2E9C-101B-9397-08002B2CF9AE}" pid="5" name="MSIP_Label_d642c8a0-bfc0-4da4-80ec-310dc1a49565_SetDate">
    <vt:lpwstr>2019-05-07T11:54:44.8772978Z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